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99310" w14:textId="77777777" w:rsidR="00640CC5" w:rsidRPr="003C13D1" w:rsidRDefault="00640CC5" w:rsidP="000D5116">
      <w:pPr>
        <w:pStyle w:val="Textoindependiente"/>
        <w:tabs>
          <w:tab w:val="left" w:pos="1134"/>
        </w:tabs>
        <w:rPr>
          <w:rFonts w:ascii="Times New Roman"/>
          <w:sz w:val="20"/>
          <w:lang w:val="de-DE"/>
        </w:rPr>
      </w:pPr>
    </w:p>
    <w:p w14:paraId="255BC3E0" w14:textId="77777777" w:rsidR="00640CC5" w:rsidRPr="003C13D1" w:rsidRDefault="00640CC5" w:rsidP="000D5116">
      <w:pPr>
        <w:pStyle w:val="Textoindependiente"/>
        <w:tabs>
          <w:tab w:val="left" w:pos="1134"/>
        </w:tabs>
        <w:spacing w:before="6"/>
        <w:rPr>
          <w:rFonts w:ascii="Times New Roman"/>
          <w:sz w:val="19"/>
          <w:lang w:val="de-DE"/>
        </w:rPr>
      </w:pPr>
    </w:p>
    <w:p w14:paraId="6DB2025A" w14:textId="77777777" w:rsidR="00640CC5" w:rsidRPr="003C13D1" w:rsidRDefault="00640CC5" w:rsidP="000D5116">
      <w:pPr>
        <w:pStyle w:val="Textoindependiente"/>
        <w:tabs>
          <w:tab w:val="left" w:pos="1134"/>
        </w:tabs>
        <w:spacing w:before="8"/>
        <w:rPr>
          <w:b/>
          <w:sz w:val="21"/>
          <w:lang w:val="de-DE"/>
        </w:rPr>
      </w:pPr>
    </w:p>
    <w:p w14:paraId="7F20B8DE" w14:textId="77777777" w:rsidR="00CB609C" w:rsidRPr="00CB609C" w:rsidRDefault="00CB609C" w:rsidP="00CB609C">
      <w:pPr>
        <w:tabs>
          <w:tab w:val="left" w:pos="1843"/>
          <w:tab w:val="left" w:pos="10773"/>
        </w:tabs>
        <w:ind w:left="709" w:right="950" w:hanging="142"/>
        <w:jc w:val="center"/>
        <w:rPr>
          <w:b/>
          <w:sz w:val="40"/>
          <w:lang w:val="de-DE"/>
        </w:rPr>
      </w:pPr>
      <w:proofErr w:type="spellStart"/>
      <w:r w:rsidRPr="00CB609C">
        <w:rPr>
          <w:b/>
          <w:sz w:val="40"/>
          <w:lang w:val="de-DE"/>
        </w:rPr>
        <w:t>Celebrating</w:t>
      </w:r>
      <w:proofErr w:type="spellEnd"/>
      <w:r w:rsidRPr="00CB609C">
        <w:rPr>
          <w:b/>
          <w:sz w:val="40"/>
          <w:lang w:val="de-DE"/>
        </w:rPr>
        <w:t xml:space="preserve"> Contemporary </w:t>
      </w:r>
      <w:proofErr w:type="spellStart"/>
      <w:r w:rsidRPr="00CB609C">
        <w:rPr>
          <w:b/>
          <w:sz w:val="40"/>
          <w:lang w:val="de-DE"/>
        </w:rPr>
        <w:t>Kitchen</w:t>
      </w:r>
      <w:proofErr w:type="spellEnd"/>
      <w:r w:rsidRPr="00CB609C">
        <w:rPr>
          <w:b/>
          <w:sz w:val="40"/>
          <w:lang w:val="de-DE"/>
        </w:rPr>
        <w:t xml:space="preserve"> Design: </w:t>
      </w:r>
      <w:proofErr w:type="spellStart"/>
      <w:r w:rsidRPr="00CB609C">
        <w:rPr>
          <w:b/>
          <w:sz w:val="40"/>
          <w:lang w:val="de-DE"/>
        </w:rPr>
        <w:t>Many</w:t>
      </w:r>
      <w:proofErr w:type="spellEnd"/>
      <w:r w:rsidRPr="00CB609C">
        <w:rPr>
          <w:b/>
          <w:sz w:val="40"/>
          <w:lang w:val="de-DE"/>
        </w:rPr>
        <w:t xml:space="preserve"> Top </w:t>
      </w:r>
      <w:proofErr w:type="spellStart"/>
      <w:r w:rsidRPr="00CB609C">
        <w:rPr>
          <w:b/>
          <w:sz w:val="40"/>
          <w:lang w:val="de-DE"/>
        </w:rPr>
        <w:t>Manufacturers</w:t>
      </w:r>
      <w:proofErr w:type="spellEnd"/>
      <w:r w:rsidRPr="00CB609C">
        <w:rPr>
          <w:b/>
          <w:sz w:val="40"/>
          <w:lang w:val="de-DE"/>
        </w:rPr>
        <w:t xml:space="preserve"> </w:t>
      </w:r>
      <w:proofErr w:type="spellStart"/>
      <w:r w:rsidRPr="00CB609C">
        <w:rPr>
          <w:b/>
          <w:sz w:val="40"/>
          <w:lang w:val="de-DE"/>
        </w:rPr>
        <w:t>to</w:t>
      </w:r>
      <w:proofErr w:type="spellEnd"/>
      <w:r w:rsidRPr="00CB609C">
        <w:rPr>
          <w:b/>
          <w:sz w:val="40"/>
          <w:lang w:val="de-DE"/>
        </w:rPr>
        <w:t xml:space="preserve"> Showcase Cosentino Materials at </w:t>
      </w:r>
      <w:r w:rsidRPr="00CB609C">
        <w:rPr>
          <w:b/>
          <w:i/>
          <w:sz w:val="40"/>
          <w:lang w:val="de-DE"/>
        </w:rPr>
        <w:t>Küchenmeile A30</w:t>
      </w:r>
      <w:r w:rsidRPr="00CB609C">
        <w:rPr>
          <w:b/>
          <w:sz w:val="40"/>
          <w:lang w:val="de-DE"/>
        </w:rPr>
        <w:t xml:space="preserve"> in Germany</w:t>
      </w:r>
    </w:p>
    <w:p w14:paraId="335663E7" w14:textId="77777777" w:rsidR="00CB609C" w:rsidRPr="00CB609C" w:rsidRDefault="00CB609C" w:rsidP="00FC4E4B">
      <w:pPr>
        <w:pStyle w:val="berschrift11"/>
        <w:numPr>
          <w:ilvl w:val="0"/>
          <w:numId w:val="1"/>
        </w:numPr>
        <w:tabs>
          <w:tab w:val="left" w:pos="1134"/>
          <w:tab w:val="left" w:pos="1843"/>
          <w:tab w:val="left" w:pos="5670"/>
          <w:tab w:val="left" w:pos="10206"/>
        </w:tabs>
        <w:spacing w:before="217"/>
        <w:ind w:right="1375"/>
        <w:jc w:val="both"/>
        <w:rPr>
          <w:spacing w:val="-1"/>
          <w:lang w:val="de-DE"/>
        </w:rPr>
      </w:pPr>
      <w:proofErr w:type="spellStart"/>
      <w:r w:rsidRPr="00CB609C">
        <w:rPr>
          <w:spacing w:val="-1"/>
          <w:lang w:val="de-DE"/>
        </w:rPr>
        <w:t>From</w:t>
      </w:r>
      <w:proofErr w:type="spellEnd"/>
      <w:r w:rsidRPr="00CB609C">
        <w:rPr>
          <w:spacing w:val="-1"/>
          <w:lang w:val="de-DE"/>
        </w:rPr>
        <w:t xml:space="preserve"> 17 </w:t>
      </w:r>
      <w:proofErr w:type="spellStart"/>
      <w:r w:rsidRPr="00CB609C">
        <w:rPr>
          <w:spacing w:val="-1"/>
          <w:lang w:val="de-DE"/>
        </w:rPr>
        <w:t>to</w:t>
      </w:r>
      <w:proofErr w:type="spellEnd"/>
      <w:r w:rsidRPr="00CB609C">
        <w:rPr>
          <w:spacing w:val="-1"/>
          <w:lang w:val="de-DE"/>
        </w:rPr>
        <w:t xml:space="preserve"> 23 September 2016, </w:t>
      </w:r>
      <w:proofErr w:type="spellStart"/>
      <w:r w:rsidRPr="00CB609C">
        <w:rPr>
          <w:spacing w:val="-1"/>
          <w:lang w:val="de-DE"/>
        </w:rPr>
        <w:t>the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kitchen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manufacturers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located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along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the</w:t>
      </w:r>
      <w:proofErr w:type="spellEnd"/>
      <w:r w:rsidRPr="00CB609C">
        <w:rPr>
          <w:spacing w:val="-1"/>
          <w:lang w:val="de-DE"/>
        </w:rPr>
        <w:t xml:space="preserve"> A30 </w:t>
      </w:r>
      <w:proofErr w:type="spellStart"/>
      <w:r w:rsidRPr="00CB609C">
        <w:rPr>
          <w:spacing w:val="-1"/>
          <w:lang w:val="de-DE"/>
        </w:rPr>
        <w:t>motorway</w:t>
      </w:r>
      <w:proofErr w:type="spellEnd"/>
      <w:r w:rsidRPr="00CB609C">
        <w:rPr>
          <w:spacing w:val="-1"/>
          <w:lang w:val="de-DE"/>
        </w:rPr>
        <w:t xml:space="preserve"> in </w:t>
      </w:r>
      <w:proofErr w:type="spellStart"/>
      <w:r w:rsidRPr="00CB609C">
        <w:rPr>
          <w:spacing w:val="-1"/>
          <w:lang w:val="de-DE"/>
        </w:rPr>
        <w:t>Germany’s</w:t>
      </w:r>
      <w:proofErr w:type="spellEnd"/>
      <w:r w:rsidRPr="00CB609C">
        <w:rPr>
          <w:spacing w:val="-1"/>
          <w:lang w:val="de-DE"/>
        </w:rPr>
        <w:t xml:space="preserve"> East </w:t>
      </w:r>
      <w:proofErr w:type="spellStart"/>
      <w:r w:rsidRPr="00CB609C">
        <w:rPr>
          <w:spacing w:val="-1"/>
          <w:lang w:val="de-DE"/>
        </w:rPr>
        <w:t>Westphalia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region</w:t>
      </w:r>
      <w:proofErr w:type="spellEnd"/>
      <w:r w:rsidRPr="00CB609C">
        <w:rPr>
          <w:spacing w:val="-1"/>
          <w:lang w:val="de-DE"/>
        </w:rPr>
        <w:t xml:space="preserve"> will </w:t>
      </w:r>
      <w:proofErr w:type="spellStart"/>
      <w:r w:rsidRPr="00CB609C">
        <w:rPr>
          <w:spacing w:val="-1"/>
          <w:lang w:val="de-DE"/>
        </w:rPr>
        <w:t>be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welcoming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visitors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to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their</w:t>
      </w:r>
      <w:proofErr w:type="spellEnd"/>
      <w:r w:rsidRPr="00CB609C">
        <w:rPr>
          <w:spacing w:val="-1"/>
          <w:lang w:val="de-DE"/>
        </w:rPr>
        <w:t xml:space="preserve"> traditional </w:t>
      </w:r>
      <w:proofErr w:type="spellStart"/>
      <w:r w:rsidRPr="00CB609C">
        <w:rPr>
          <w:spacing w:val="-1"/>
          <w:lang w:val="de-DE"/>
        </w:rPr>
        <w:t>showroom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event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to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present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the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latest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products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and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trends</w:t>
      </w:r>
      <w:proofErr w:type="spellEnd"/>
      <w:r w:rsidRPr="00CB609C">
        <w:rPr>
          <w:spacing w:val="-1"/>
          <w:lang w:val="de-DE"/>
        </w:rPr>
        <w:t>.</w:t>
      </w:r>
    </w:p>
    <w:p w14:paraId="7B196D58" w14:textId="177F8B6F" w:rsidR="00CB609C" w:rsidRPr="00CB609C" w:rsidRDefault="00CB609C" w:rsidP="00FC4E4B">
      <w:pPr>
        <w:pStyle w:val="berschrift11"/>
        <w:numPr>
          <w:ilvl w:val="0"/>
          <w:numId w:val="1"/>
        </w:numPr>
        <w:tabs>
          <w:tab w:val="left" w:pos="1134"/>
          <w:tab w:val="left" w:pos="1843"/>
          <w:tab w:val="left" w:pos="5670"/>
          <w:tab w:val="left" w:pos="10206"/>
        </w:tabs>
        <w:spacing w:before="217"/>
        <w:ind w:right="1375"/>
        <w:jc w:val="both"/>
        <w:rPr>
          <w:spacing w:val="-1"/>
          <w:lang w:val="de-DE"/>
        </w:rPr>
      </w:pPr>
      <w:proofErr w:type="spellStart"/>
      <w:r w:rsidRPr="00CB609C">
        <w:rPr>
          <w:spacing w:val="-1"/>
          <w:lang w:val="de-DE"/>
        </w:rPr>
        <w:t>Manufacturers</w:t>
      </w:r>
      <w:proofErr w:type="spellEnd"/>
      <w:r w:rsidRPr="00CB609C">
        <w:rPr>
          <w:spacing w:val="-1"/>
          <w:lang w:val="de-DE"/>
        </w:rPr>
        <w:t xml:space="preserve"> like Ballerina, </w:t>
      </w:r>
      <w:r w:rsidR="00676939">
        <w:rPr>
          <w:spacing w:val="-1"/>
          <w:lang w:val="de-DE"/>
        </w:rPr>
        <w:t>Beckermann</w:t>
      </w:r>
      <w:r w:rsidRPr="00CB609C">
        <w:rPr>
          <w:spacing w:val="-1"/>
          <w:lang w:val="de-DE"/>
        </w:rPr>
        <w:t xml:space="preserve">, Häcker, Naumann, Rational </w:t>
      </w:r>
      <w:proofErr w:type="spellStart"/>
      <w:r w:rsidRPr="00CB609C">
        <w:rPr>
          <w:spacing w:val="-1"/>
          <w:lang w:val="de-DE"/>
        </w:rPr>
        <w:t>and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Zeyko</w:t>
      </w:r>
      <w:proofErr w:type="spellEnd"/>
      <w:r w:rsidRPr="00CB609C">
        <w:rPr>
          <w:spacing w:val="-1"/>
          <w:lang w:val="de-DE"/>
        </w:rPr>
        <w:t xml:space="preserve"> will </w:t>
      </w:r>
      <w:proofErr w:type="spellStart"/>
      <w:r w:rsidRPr="00CB609C">
        <w:rPr>
          <w:spacing w:val="-1"/>
          <w:lang w:val="de-DE"/>
        </w:rPr>
        <w:t>be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showing</w:t>
      </w:r>
      <w:proofErr w:type="spellEnd"/>
      <w:r w:rsidRPr="00CB609C">
        <w:rPr>
          <w:spacing w:val="-1"/>
          <w:lang w:val="de-DE"/>
        </w:rPr>
        <w:t xml:space="preserve">, </w:t>
      </w:r>
      <w:proofErr w:type="spellStart"/>
      <w:r w:rsidRPr="00CB609C">
        <w:rPr>
          <w:spacing w:val="-1"/>
          <w:lang w:val="de-DE"/>
        </w:rPr>
        <w:t>among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other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things</w:t>
      </w:r>
      <w:proofErr w:type="spellEnd"/>
      <w:r w:rsidRPr="00CB609C">
        <w:rPr>
          <w:spacing w:val="-1"/>
          <w:lang w:val="de-DE"/>
        </w:rPr>
        <w:t xml:space="preserve">, innovative </w:t>
      </w:r>
      <w:proofErr w:type="spellStart"/>
      <w:r w:rsidRPr="00CB609C">
        <w:rPr>
          <w:spacing w:val="-1"/>
          <w:lang w:val="de-DE"/>
        </w:rPr>
        <w:t>kitchen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designs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featuring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the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Dekton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and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Silestone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surfaces</w:t>
      </w:r>
      <w:proofErr w:type="spellEnd"/>
      <w:r w:rsidRPr="00CB609C">
        <w:rPr>
          <w:spacing w:val="-1"/>
          <w:lang w:val="de-DE"/>
        </w:rPr>
        <w:t xml:space="preserve"> </w:t>
      </w:r>
      <w:proofErr w:type="spellStart"/>
      <w:r w:rsidRPr="00CB609C">
        <w:rPr>
          <w:spacing w:val="-1"/>
          <w:lang w:val="de-DE"/>
        </w:rPr>
        <w:t>by</w:t>
      </w:r>
      <w:proofErr w:type="spellEnd"/>
      <w:r w:rsidRPr="00CB609C">
        <w:rPr>
          <w:spacing w:val="-1"/>
          <w:lang w:val="de-DE"/>
        </w:rPr>
        <w:t xml:space="preserve"> Cosentino.</w:t>
      </w:r>
    </w:p>
    <w:p w14:paraId="39E98EDD" w14:textId="77777777" w:rsidR="00640CC5" w:rsidRPr="003C13D1" w:rsidRDefault="00640CC5" w:rsidP="003C5ADD">
      <w:pPr>
        <w:pStyle w:val="Textoindependiente"/>
        <w:tabs>
          <w:tab w:val="left" w:pos="1134"/>
          <w:tab w:val="left" w:pos="1843"/>
        </w:tabs>
        <w:spacing w:before="8"/>
        <w:rPr>
          <w:b/>
          <w:color w:val="FF0000"/>
          <w:sz w:val="23"/>
          <w:lang w:val="de-DE"/>
        </w:rPr>
      </w:pPr>
    </w:p>
    <w:p w14:paraId="5B7A82C0" w14:textId="7DEF9B36" w:rsidR="00CB609C" w:rsidRPr="00CB609C" w:rsidRDefault="00FC4E4B" w:rsidP="00FC4E4B">
      <w:pPr>
        <w:pStyle w:val="Body"/>
        <w:spacing w:after="0" w:line="288" w:lineRule="auto"/>
        <w:ind w:left="1276" w:right="675"/>
        <w:jc w:val="both"/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</w:pPr>
      <w:r w:rsidRPr="006B473F">
        <w:rPr>
          <w:rFonts w:ascii="Calibri" w:eastAsia="Calibri" w:hAnsi="Calibri" w:cs="Calibri"/>
          <w:b/>
          <w:color w:val="auto"/>
          <w:szCs w:val="22"/>
          <w:bdr w:val="none" w:sz="0" w:space="0" w:color="auto"/>
          <w:lang w:val="de-DE"/>
        </w:rPr>
        <w:t>September 2016</w:t>
      </w:r>
      <w:r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. </w:t>
      </w:r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The Küchenmeile A30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annual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industry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get-together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owes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its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name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to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the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fact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that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a large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number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of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kitchen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manufacturers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are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located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along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the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A30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motorway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.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Each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year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in September,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they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present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the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latest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innovations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in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kitchen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design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for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industry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visitors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and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retail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partners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.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From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technology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,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fittings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,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lighting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and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colour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trends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to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the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most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important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component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,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the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worktop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: at Küchenmeile A30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visitors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will not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only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find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comprehensive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information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, but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can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also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see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and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discuss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the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latest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trends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in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contemporary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kitchen</w:t>
      </w:r>
      <w:proofErr w:type="spellEnd"/>
      <w:r w:rsidR="00CB609C"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design.</w:t>
      </w:r>
    </w:p>
    <w:p w14:paraId="05F6F265" w14:textId="77777777" w:rsidR="00CB609C" w:rsidRPr="00CB609C" w:rsidRDefault="00CB609C" w:rsidP="00FC4E4B">
      <w:pPr>
        <w:pStyle w:val="Body"/>
        <w:spacing w:after="0" w:line="288" w:lineRule="auto"/>
        <w:ind w:left="1276" w:right="675"/>
        <w:jc w:val="both"/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</w:pPr>
    </w:p>
    <w:p w14:paraId="6DBDBCB8" w14:textId="7AFF7F25" w:rsidR="00CB609C" w:rsidRPr="00CB609C" w:rsidRDefault="00CB609C" w:rsidP="00FC4E4B">
      <w:pPr>
        <w:pStyle w:val="Body"/>
        <w:spacing w:after="0" w:line="288" w:lineRule="auto"/>
        <w:ind w:left="1276" w:right="675"/>
        <w:jc w:val="both"/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</w:pPr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Just like in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previous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years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,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many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top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industry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brands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will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again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stage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inspiring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shows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,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featuring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,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among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other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things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,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the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latest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colours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and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textures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in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the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Cosentino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Dekton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and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Silestone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lines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.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Among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these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,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Cosentino’s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new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polished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surfaces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from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the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Dekton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XGloss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range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,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launched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in spring 2016,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are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guaranteed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to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draw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a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great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deal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of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attention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: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the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deep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black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Spectra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surface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,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which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radiates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unparalleled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elegance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through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the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="006B473F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Dekton</w:t>
      </w:r>
      <w:proofErr w:type="spellEnd"/>
      <w:r w:rsidR="006B473F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XGloss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finish, will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be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featured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by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Ballerina, </w:t>
      </w:r>
      <w:r w:rsidR="00676939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Beckermann</w:t>
      </w:r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and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Rational.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Another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highlight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will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be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the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new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Dekton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Trilium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recycled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colour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presented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at Häcker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and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Ballerina,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among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others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.</w:t>
      </w:r>
    </w:p>
    <w:p w14:paraId="22FDC93E" w14:textId="77777777" w:rsidR="00CB609C" w:rsidRPr="00CB609C" w:rsidRDefault="00CB609C" w:rsidP="00FC4E4B">
      <w:pPr>
        <w:pStyle w:val="Body"/>
        <w:spacing w:after="0" w:line="288" w:lineRule="auto"/>
        <w:ind w:left="1276" w:right="675"/>
        <w:jc w:val="both"/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</w:pPr>
    </w:p>
    <w:p w14:paraId="7D1E26A9" w14:textId="77777777" w:rsidR="00CB609C" w:rsidRDefault="00CB609C" w:rsidP="00FC4E4B">
      <w:pPr>
        <w:pStyle w:val="Body"/>
        <w:spacing w:after="0" w:line="288" w:lineRule="auto"/>
        <w:ind w:left="1276" w:right="675"/>
        <w:jc w:val="both"/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</w:pPr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The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kitchen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event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will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be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accompanied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by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the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annual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M.O.W.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furniture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trade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fair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taking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place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in Bad Salzuflen, also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close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to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the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A30.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Once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again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,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the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region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of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East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Westphalia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will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become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a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meeting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place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for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industry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professionals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and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anyone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interested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in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kitchen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design,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interior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design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and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architecture</w:t>
      </w:r>
      <w:proofErr w:type="spellEnd"/>
      <w:r w:rsidRPr="00CB609C"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.</w:t>
      </w:r>
    </w:p>
    <w:p w14:paraId="500945FC" w14:textId="77777777" w:rsidR="00A02A29" w:rsidRDefault="00A02A29" w:rsidP="00FC4E4B">
      <w:pPr>
        <w:pStyle w:val="Body"/>
        <w:spacing w:after="0" w:line="288" w:lineRule="auto"/>
        <w:ind w:left="1276" w:right="675"/>
        <w:jc w:val="both"/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</w:pPr>
    </w:p>
    <w:p w14:paraId="0ECEAC24" w14:textId="2B7726E3" w:rsidR="00A02A29" w:rsidRDefault="00A02A29" w:rsidP="00FC4E4B">
      <w:pPr>
        <w:pStyle w:val="Body"/>
        <w:spacing w:after="0" w:line="288" w:lineRule="auto"/>
        <w:ind w:left="1276" w:right="675"/>
        <w:jc w:val="both"/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</w:pPr>
      <w:proofErr w:type="spellStart"/>
      <w:r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For</w:t>
      </w:r>
      <w:proofErr w:type="spellEnd"/>
      <w:r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more</w:t>
      </w:r>
      <w:proofErr w:type="spellEnd"/>
      <w:r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information</w:t>
      </w:r>
      <w:proofErr w:type="spellEnd"/>
      <w:r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: </w:t>
      </w:r>
    </w:p>
    <w:p w14:paraId="28B87F45" w14:textId="77777777" w:rsidR="00A02A29" w:rsidRDefault="00A02A29" w:rsidP="00FC4E4B">
      <w:pPr>
        <w:pStyle w:val="Body"/>
        <w:spacing w:after="0" w:line="288" w:lineRule="auto"/>
        <w:ind w:left="1276" w:right="675"/>
        <w:jc w:val="both"/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</w:pPr>
      <w:r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Cosentino Group International Communications</w:t>
      </w:r>
    </w:p>
    <w:p w14:paraId="29AEA185" w14:textId="48F73389" w:rsidR="00A02A29" w:rsidRPr="00CB609C" w:rsidRDefault="00A02A29" w:rsidP="00FC4E4B">
      <w:pPr>
        <w:pStyle w:val="Body"/>
        <w:spacing w:after="0" w:line="288" w:lineRule="auto"/>
        <w:ind w:left="1276" w:right="675"/>
        <w:jc w:val="both"/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</w:pPr>
      <w:bookmarkStart w:id="0" w:name="_GoBack"/>
      <w:bookmarkEnd w:id="0"/>
      <w:r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Vanessa </w:t>
      </w:r>
      <w:proofErr w:type="spellStart"/>
      <w:r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>Feo</w:t>
      </w:r>
      <w:proofErr w:type="spellEnd"/>
      <w:r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– </w:t>
      </w:r>
      <w:hyperlink r:id="rId7" w:history="1">
        <w:r w:rsidRPr="00B36043">
          <w:rPr>
            <w:rStyle w:val="Hipervnculo"/>
            <w:rFonts w:ascii="Calibri" w:eastAsia="Calibri" w:hAnsi="Calibri" w:cs="Calibri"/>
            <w:szCs w:val="22"/>
            <w:bdr w:val="none" w:sz="0" w:space="0" w:color="auto"/>
            <w:lang w:val="de-DE"/>
          </w:rPr>
          <w:t>vfeo@cosentino.com</w:t>
        </w:r>
      </w:hyperlink>
      <w:r>
        <w:rPr>
          <w:rFonts w:ascii="Calibri" w:eastAsia="Calibri" w:hAnsi="Calibri" w:cs="Calibri"/>
          <w:color w:val="auto"/>
          <w:szCs w:val="22"/>
          <w:bdr w:val="none" w:sz="0" w:space="0" w:color="auto"/>
          <w:lang w:val="de-DE"/>
        </w:rPr>
        <w:t xml:space="preserve"> - T.: +34 616 436 498</w:t>
      </w:r>
    </w:p>
    <w:p w14:paraId="0F51AE91" w14:textId="77777777" w:rsidR="002D08B9" w:rsidRPr="002D08B9" w:rsidRDefault="002D08B9" w:rsidP="00FC4E4B">
      <w:pPr>
        <w:jc w:val="both"/>
        <w:rPr>
          <w:sz w:val="16"/>
          <w:lang w:val="de-DE"/>
        </w:rPr>
      </w:pPr>
    </w:p>
    <w:p w14:paraId="381EADBF" w14:textId="77777777" w:rsidR="002D08B9" w:rsidRPr="002D08B9" w:rsidRDefault="002D08B9" w:rsidP="00FC4E4B">
      <w:pPr>
        <w:jc w:val="both"/>
        <w:rPr>
          <w:sz w:val="16"/>
          <w:lang w:val="de-DE"/>
        </w:rPr>
      </w:pPr>
    </w:p>
    <w:sectPr w:rsidR="002D08B9" w:rsidRPr="002D08B9" w:rsidSect="008905B0">
      <w:headerReference w:type="default" r:id="rId8"/>
      <w:footerReference w:type="default" r:id="rId9"/>
      <w:pgSz w:w="11900" w:h="16840"/>
      <w:pgMar w:top="820" w:right="418" w:bottom="920" w:left="320" w:header="294" w:footer="73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532F9" w14:textId="77777777" w:rsidR="001104AD" w:rsidRDefault="001104AD">
      <w:r>
        <w:separator/>
      </w:r>
    </w:p>
  </w:endnote>
  <w:endnote w:type="continuationSeparator" w:id="0">
    <w:p w14:paraId="3B505902" w14:textId="77777777" w:rsidR="001104AD" w:rsidRDefault="0011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8454E" w14:textId="77777777" w:rsidR="003C797D" w:rsidRDefault="003C797D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52FF4A" wp14:editId="68186DCE">
              <wp:simplePos x="0" y="0"/>
              <wp:positionH relativeFrom="page">
                <wp:posOffset>6292850</wp:posOffset>
              </wp:positionH>
              <wp:positionV relativeFrom="page">
                <wp:posOffset>10085070</wp:posOffset>
              </wp:positionV>
              <wp:extent cx="128270" cy="177800"/>
              <wp:effectExtent l="6350" t="127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243CB" w14:textId="77777777" w:rsidR="003C797D" w:rsidRDefault="003C797D">
                          <w:pPr>
                            <w:pStyle w:val="Textoindependiente"/>
                            <w:spacing w:line="27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2A2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2FF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5pt;margin-top:794.1pt;width:10.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" filled="f" stroked="f">
              <v:textbox inset="0,0,0,0">
                <w:txbxContent>
                  <w:p w14:paraId="07D243CB" w14:textId="77777777" w:rsidR="003C797D" w:rsidRDefault="003C797D">
                    <w:pPr>
                      <w:pStyle w:val="Textkrper"/>
                      <w:spacing w:line="27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693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1428D" w14:textId="77777777" w:rsidR="001104AD" w:rsidRDefault="001104AD">
      <w:r>
        <w:separator/>
      </w:r>
    </w:p>
  </w:footnote>
  <w:footnote w:type="continuationSeparator" w:id="0">
    <w:p w14:paraId="5D63D6F2" w14:textId="77777777" w:rsidR="001104AD" w:rsidRDefault="001104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C863" w14:textId="6566E0DA" w:rsidR="003C797D" w:rsidRPr="000D5116" w:rsidRDefault="003C797D" w:rsidP="000D5116">
    <w:pPr>
      <w:pStyle w:val="Encabezado"/>
      <w:ind w:left="426"/>
    </w:pPr>
    <w:r>
      <w:rPr>
        <w:noProof/>
        <w:lang w:val="es-ES_tradnl" w:eastAsia="es-ES_tradnl"/>
      </w:rPr>
      <w:drawing>
        <wp:inline distT="0" distB="0" distL="0" distR="0" wp14:anchorId="44FD2DAE" wp14:editId="434C690D">
          <wp:extent cx="6741160" cy="382905"/>
          <wp:effectExtent l="0" t="0" r="0" b="0"/>
          <wp:docPr id="16" name="Bild 1" descr="Encabezado Cosentino y Mar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Cosentino y Marc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16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1716"/>
    <w:multiLevelType w:val="hybridMultilevel"/>
    <w:tmpl w:val="D8C6C9E6"/>
    <w:lvl w:ilvl="0" w:tplc="2084E066">
      <w:numFmt w:val="bullet"/>
      <w:lvlText w:val=""/>
      <w:lvlJc w:val="left"/>
      <w:pPr>
        <w:ind w:left="2103" w:hanging="35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6107C5E">
      <w:numFmt w:val="bullet"/>
      <w:lvlText w:val="•"/>
      <w:lvlJc w:val="left"/>
      <w:pPr>
        <w:ind w:left="3034" w:hanging="357"/>
      </w:pPr>
      <w:rPr>
        <w:rFonts w:hint="default"/>
      </w:rPr>
    </w:lvl>
    <w:lvl w:ilvl="2" w:tplc="838E54F4">
      <w:numFmt w:val="bullet"/>
      <w:lvlText w:val="•"/>
      <w:lvlJc w:val="left"/>
      <w:pPr>
        <w:ind w:left="3968" w:hanging="357"/>
      </w:pPr>
      <w:rPr>
        <w:rFonts w:hint="default"/>
      </w:rPr>
    </w:lvl>
    <w:lvl w:ilvl="3" w:tplc="78C6DCFA">
      <w:numFmt w:val="bullet"/>
      <w:lvlText w:val="•"/>
      <w:lvlJc w:val="left"/>
      <w:pPr>
        <w:ind w:left="4902" w:hanging="357"/>
      </w:pPr>
      <w:rPr>
        <w:rFonts w:hint="default"/>
      </w:rPr>
    </w:lvl>
    <w:lvl w:ilvl="4" w:tplc="F4CA8466">
      <w:numFmt w:val="bullet"/>
      <w:lvlText w:val="•"/>
      <w:lvlJc w:val="left"/>
      <w:pPr>
        <w:ind w:left="5836" w:hanging="357"/>
      </w:pPr>
      <w:rPr>
        <w:rFonts w:hint="default"/>
      </w:rPr>
    </w:lvl>
    <w:lvl w:ilvl="5" w:tplc="E5686554">
      <w:numFmt w:val="bullet"/>
      <w:lvlText w:val="•"/>
      <w:lvlJc w:val="left"/>
      <w:pPr>
        <w:ind w:left="6770" w:hanging="357"/>
      </w:pPr>
      <w:rPr>
        <w:rFonts w:hint="default"/>
      </w:rPr>
    </w:lvl>
    <w:lvl w:ilvl="6" w:tplc="BB94C6F2">
      <w:numFmt w:val="bullet"/>
      <w:lvlText w:val="•"/>
      <w:lvlJc w:val="left"/>
      <w:pPr>
        <w:ind w:left="7704" w:hanging="357"/>
      </w:pPr>
      <w:rPr>
        <w:rFonts w:hint="default"/>
      </w:rPr>
    </w:lvl>
    <w:lvl w:ilvl="7" w:tplc="BEE86F36">
      <w:numFmt w:val="bullet"/>
      <w:lvlText w:val="•"/>
      <w:lvlJc w:val="left"/>
      <w:pPr>
        <w:ind w:left="8638" w:hanging="357"/>
      </w:pPr>
      <w:rPr>
        <w:rFonts w:hint="default"/>
      </w:rPr>
    </w:lvl>
    <w:lvl w:ilvl="8" w:tplc="084483A8">
      <w:numFmt w:val="bullet"/>
      <w:lvlText w:val="•"/>
      <w:lvlJc w:val="left"/>
      <w:pPr>
        <w:ind w:left="9572" w:hanging="357"/>
      </w:pPr>
      <w:rPr>
        <w:rFonts w:hint="default"/>
      </w:rPr>
    </w:lvl>
  </w:abstractNum>
  <w:abstractNum w:abstractNumId="1">
    <w:nsid w:val="1C522D81"/>
    <w:multiLevelType w:val="hybridMultilevel"/>
    <w:tmpl w:val="14DECC82"/>
    <w:numStyleLink w:val="ImportedStyle1"/>
  </w:abstractNum>
  <w:abstractNum w:abstractNumId="2">
    <w:nsid w:val="25B9576F"/>
    <w:multiLevelType w:val="hybridMultilevel"/>
    <w:tmpl w:val="14DECC82"/>
    <w:styleLink w:val="ImportedStyle1"/>
    <w:lvl w:ilvl="0" w:tplc="4DB21EB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5C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6D4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A20B3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06B5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004A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3A329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ED0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AFA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C5"/>
    <w:rsid w:val="00052F9A"/>
    <w:rsid w:val="00062FA5"/>
    <w:rsid w:val="000D5116"/>
    <w:rsid w:val="001104AD"/>
    <w:rsid w:val="0023381B"/>
    <w:rsid w:val="002506D1"/>
    <w:rsid w:val="002978C7"/>
    <w:rsid w:val="002D08B9"/>
    <w:rsid w:val="002F3A04"/>
    <w:rsid w:val="00336662"/>
    <w:rsid w:val="003602C7"/>
    <w:rsid w:val="0038705D"/>
    <w:rsid w:val="003C13D1"/>
    <w:rsid w:val="003C5ADD"/>
    <w:rsid w:val="003C797D"/>
    <w:rsid w:val="003D75DB"/>
    <w:rsid w:val="00461442"/>
    <w:rsid w:val="00464960"/>
    <w:rsid w:val="005B66F3"/>
    <w:rsid w:val="00640CC5"/>
    <w:rsid w:val="0064162F"/>
    <w:rsid w:val="00670C65"/>
    <w:rsid w:val="00676939"/>
    <w:rsid w:val="006B473F"/>
    <w:rsid w:val="0076179D"/>
    <w:rsid w:val="00774690"/>
    <w:rsid w:val="007845CF"/>
    <w:rsid w:val="007856C5"/>
    <w:rsid w:val="007A5010"/>
    <w:rsid w:val="00850627"/>
    <w:rsid w:val="00880B36"/>
    <w:rsid w:val="008905B0"/>
    <w:rsid w:val="008B3BCC"/>
    <w:rsid w:val="009A77C3"/>
    <w:rsid w:val="009D0915"/>
    <w:rsid w:val="00A02A29"/>
    <w:rsid w:val="00A34262"/>
    <w:rsid w:val="00B33EA7"/>
    <w:rsid w:val="00B77AB9"/>
    <w:rsid w:val="00C21268"/>
    <w:rsid w:val="00C8229F"/>
    <w:rsid w:val="00CB609C"/>
    <w:rsid w:val="00CC0A27"/>
    <w:rsid w:val="00CE2803"/>
    <w:rsid w:val="00CE6927"/>
    <w:rsid w:val="00DB4339"/>
    <w:rsid w:val="00E53057"/>
    <w:rsid w:val="00E56361"/>
    <w:rsid w:val="00F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17D9F"/>
  <w15:docId w15:val="{A821174B-3246-4139-B3CB-D1DD82A8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customStyle="1" w:styleId="berschrift11">
    <w:name w:val="Überschrift 11"/>
    <w:basedOn w:val="Normal"/>
    <w:uiPriority w:val="1"/>
    <w:qFormat/>
    <w:pPr>
      <w:ind w:left="2103" w:right="1501" w:hanging="357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qFormat/>
    <w:pPr>
      <w:ind w:left="2103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D511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5116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D5116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116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1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116"/>
    <w:rPr>
      <w:rFonts w:ascii="Lucida Grande" w:eastAsia="Calibri" w:hAnsi="Lucida Grande" w:cs="Lucida Grande"/>
      <w:sz w:val="18"/>
      <w:szCs w:val="18"/>
    </w:rPr>
  </w:style>
  <w:style w:type="paragraph" w:customStyle="1" w:styleId="Body">
    <w:name w:val="Body"/>
    <w:rsid w:val="00CB609C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CB609C"/>
    <w:pPr>
      <w:numPr>
        <w:numId w:val="2"/>
      </w:numPr>
    </w:pPr>
  </w:style>
  <w:style w:type="character" w:styleId="Hipervnculo">
    <w:name w:val="Hyperlink"/>
    <w:basedOn w:val="Fuentedeprrafopredeter"/>
    <w:uiPriority w:val="99"/>
    <w:unhideWhenUsed/>
    <w:rsid w:val="00A02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feo@cosentino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PM_Cosentino_A30_DE.docx</vt:lpstr>
    </vt:vector>
  </TitlesOfParts>
  <Company>Claudia Neumann Communication GmbH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PM_Cosentino_A30_DE.docx</dc:title>
  <dc:creator>Anne Grobleben</dc:creator>
  <cp:lastModifiedBy>Usuario de Microsoft Office</cp:lastModifiedBy>
  <cp:revision>2</cp:revision>
  <cp:lastPrinted>2016-09-01T14:13:00Z</cp:lastPrinted>
  <dcterms:created xsi:type="dcterms:W3CDTF">2016-09-07T10:33:00Z</dcterms:created>
  <dcterms:modified xsi:type="dcterms:W3CDTF">2016-09-07T10:33:00Z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Word</vt:lpwstr>
  </property>
  <property fmtid="{D5CDD505-2E9C-101B-9397-08002B2CF9AE}" pid="4" name="LastSaved">
    <vt:filetime>2016-08-29T00:00:00Z</vt:filetime>
  </property>
</Properties>
</file>