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06" w:rsidRDefault="00E66006" w:rsidP="00E66006">
      <w:pPr>
        <w:pStyle w:val="Textosinformato"/>
        <w:ind w:left="-142" w:firstLine="142"/>
        <w:jc w:val="center"/>
        <w:rPr>
          <w:rFonts w:eastAsia="Times New Roman"/>
          <w:b/>
          <w:snapToGrid w:val="0"/>
          <w:color w:val="auto"/>
          <w:u w:val="single"/>
          <w:lang w:eastAsia="es-ES"/>
        </w:rPr>
      </w:pPr>
    </w:p>
    <w:p w:rsidR="00157326" w:rsidRPr="00E66006" w:rsidRDefault="00E66006" w:rsidP="00E66006">
      <w:pPr>
        <w:pStyle w:val="Textosinformato"/>
        <w:ind w:left="-142" w:firstLine="142"/>
        <w:jc w:val="center"/>
        <w:rPr>
          <w:rFonts w:eastAsia="Times New Roman"/>
          <w:b/>
          <w:snapToGrid w:val="0"/>
          <w:color w:val="auto"/>
          <w:u w:val="single"/>
          <w:lang w:eastAsia="es-ES"/>
        </w:rPr>
      </w:pPr>
      <w:r w:rsidRPr="00E66006">
        <w:rPr>
          <w:rFonts w:eastAsia="Times New Roman"/>
          <w:b/>
          <w:snapToGrid w:val="0"/>
          <w:color w:val="auto"/>
          <w:u w:val="single"/>
          <w:lang w:eastAsia="es-ES"/>
        </w:rPr>
        <w:t>Jorge Lorenzo ha protagonizado hoy el acto de inauguración oficial del Center de Melbourne</w:t>
      </w:r>
    </w:p>
    <w:p w:rsidR="00E66006" w:rsidRPr="00E66006" w:rsidRDefault="00E66006" w:rsidP="00E66006">
      <w:pPr>
        <w:pStyle w:val="Textosinformato"/>
        <w:ind w:left="-142" w:firstLine="142"/>
        <w:jc w:val="center"/>
        <w:rPr>
          <w:rFonts w:eastAsia="Times New Roman"/>
          <w:b/>
          <w:snapToGrid w:val="0"/>
          <w:color w:val="auto"/>
          <w:lang w:eastAsia="es-ES"/>
        </w:rPr>
      </w:pPr>
    </w:p>
    <w:p w:rsidR="00E54742" w:rsidRDefault="00A30170" w:rsidP="0022024D">
      <w:pPr>
        <w:pStyle w:val="Textosinformato"/>
        <w:jc w:val="center"/>
        <w:rPr>
          <w:rFonts w:eastAsia="Times New Roman"/>
          <w:b/>
          <w:snapToGrid w:val="0"/>
          <w:color w:val="auto"/>
          <w:sz w:val="40"/>
          <w:szCs w:val="40"/>
          <w:lang w:eastAsia="es-ES"/>
        </w:rPr>
      </w:pPr>
      <w:r w:rsidRPr="00A85EA8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 xml:space="preserve">Grupo </w:t>
      </w:r>
      <w:r w:rsidR="004446FD" w:rsidRPr="00A85EA8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>Cosentino</w:t>
      </w:r>
      <w:r w:rsidR="00060524" w:rsidRPr="00A85EA8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 xml:space="preserve"> </w:t>
      </w:r>
      <w:r w:rsidR="0022024D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>consolida su posición en Australia</w:t>
      </w:r>
    </w:p>
    <w:p w:rsidR="0022024D" w:rsidRPr="00A85EA8" w:rsidRDefault="0022024D" w:rsidP="0022024D">
      <w:pPr>
        <w:pStyle w:val="Textosinformato"/>
        <w:jc w:val="center"/>
        <w:rPr>
          <w:rFonts w:eastAsia="Times New Roman"/>
          <w:b/>
          <w:snapToGrid w:val="0"/>
          <w:sz w:val="40"/>
          <w:szCs w:val="40"/>
        </w:rPr>
      </w:pPr>
      <w:r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>con</w:t>
      </w:r>
      <w:r w:rsidR="00E66006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 xml:space="preserve"> </w:t>
      </w:r>
      <w:r w:rsidR="007C3EA7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 xml:space="preserve">dos </w:t>
      </w:r>
      <w:r w:rsidR="00E66006">
        <w:rPr>
          <w:rFonts w:eastAsia="Times New Roman"/>
          <w:b/>
          <w:snapToGrid w:val="0"/>
          <w:color w:val="auto"/>
          <w:sz w:val="40"/>
          <w:szCs w:val="40"/>
          <w:lang w:eastAsia="es-ES"/>
        </w:rPr>
        <w:t xml:space="preserve">nuevos Centers </w:t>
      </w:r>
    </w:p>
    <w:p w:rsidR="000D3B60" w:rsidRPr="00736370" w:rsidRDefault="000D3B60" w:rsidP="00E54742">
      <w:pPr>
        <w:pStyle w:val="Textosinformato"/>
        <w:rPr>
          <w:b/>
          <w:sz w:val="20"/>
        </w:rPr>
      </w:pPr>
    </w:p>
    <w:p w:rsidR="006200F2" w:rsidRDefault="00D27E50" w:rsidP="00CB17AF">
      <w:pPr>
        <w:pStyle w:val="Textosinformato"/>
        <w:numPr>
          <w:ilvl w:val="0"/>
          <w:numId w:val="17"/>
        </w:numPr>
        <w:jc w:val="both"/>
        <w:rPr>
          <w:rFonts w:eastAsia="Times New Roman"/>
          <w:b/>
          <w:snapToGrid w:val="0"/>
        </w:rPr>
      </w:pPr>
      <w:r w:rsidRPr="00CD685D">
        <w:rPr>
          <w:rFonts w:eastAsia="Times New Roman"/>
          <w:b/>
          <w:snapToGrid w:val="0"/>
        </w:rPr>
        <w:t>La multinacional española</w:t>
      </w:r>
      <w:r w:rsidR="00E66006">
        <w:rPr>
          <w:rFonts w:eastAsia="Times New Roman"/>
          <w:b/>
          <w:snapToGrid w:val="0"/>
        </w:rPr>
        <w:t xml:space="preserve"> </w:t>
      </w:r>
      <w:r w:rsidR="006200F2">
        <w:rPr>
          <w:rFonts w:eastAsia="Times New Roman"/>
          <w:b/>
          <w:snapToGrid w:val="0"/>
        </w:rPr>
        <w:t xml:space="preserve">ha puesto en marcha este año </w:t>
      </w:r>
      <w:r w:rsidR="006200F2" w:rsidRPr="006200F2">
        <w:rPr>
          <w:rFonts w:eastAsia="Times New Roman"/>
          <w:b/>
          <w:snapToGrid w:val="0"/>
        </w:rPr>
        <w:t>dos nuevos Centers</w:t>
      </w:r>
      <w:r w:rsidR="006200F2">
        <w:rPr>
          <w:rFonts w:eastAsia="Times New Roman"/>
          <w:b/>
          <w:snapToGrid w:val="0"/>
        </w:rPr>
        <w:t xml:space="preserve"> en</w:t>
      </w:r>
      <w:r w:rsidR="006200F2" w:rsidRPr="006200F2">
        <w:rPr>
          <w:rFonts w:eastAsia="Times New Roman"/>
          <w:b/>
          <w:snapToGrid w:val="0"/>
        </w:rPr>
        <w:t xml:space="preserve"> las ciudades de Melbourne y Brisbane</w:t>
      </w:r>
      <w:r w:rsidR="006200F2">
        <w:rPr>
          <w:rFonts w:eastAsia="Times New Roman"/>
          <w:b/>
          <w:snapToGrid w:val="0"/>
        </w:rPr>
        <w:t xml:space="preserve">, </w:t>
      </w:r>
      <w:r w:rsidR="00E66006">
        <w:rPr>
          <w:rFonts w:eastAsia="Times New Roman"/>
          <w:b/>
          <w:snapToGrid w:val="0"/>
        </w:rPr>
        <w:t>que se suman a las instalaciones (otro Center y un Cosentino City) que la compañía ya</w:t>
      </w:r>
      <w:r w:rsidR="006200F2">
        <w:rPr>
          <w:rFonts w:eastAsia="Times New Roman"/>
          <w:b/>
          <w:snapToGrid w:val="0"/>
        </w:rPr>
        <w:t xml:space="preserve"> </w:t>
      </w:r>
      <w:r w:rsidR="00E66006">
        <w:rPr>
          <w:rFonts w:eastAsia="Times New Roman"/>
          <w:b/>
          <w:snapToGrid w:val="0"/>
        </w:rPr>
        <w:t>poseía en Sidney.</w:t>
      </w:r>
    </w:p>
    <w:p w:rsidR="006200F2" w:rsidRDefault="006200F2" w:rsidP="006200F2">
      <w:pPr>
        <w:pStyle w:val="Textosinformato"/>
        <w:ind w:left="720"/>
        <w:jc w:val="both"/>
        <w:rPr>
          <w:rFonts w:eastAsia="Times New Roman"/>
          <w:b/>
          <w:snapToGrid w:val="0"/>
        </w:rPr>
      </w:pPr>
    </w:p>
    <w:p w:rsidR="00CB17AF" w:rsidRDefault="006200F2" w:rsidP="00CB17AF">
      <w:pPr>
        <w:pStyle w:val="Textosinformato"/>
        <w:numPr>
          <w:ilvl w:val="0"/>
          <w:numId w:val="17"/>
        </w:numPr>
        <w:jc w:val="both"/>
        <w:rPr>
          <w:rFonts w:eastAsia="Times New Roman"/>
          <w:b/>
          <w:snapToGrid w:val="0"/>
        </w:rPr>
      </w:pPr>
      <w:r w:rsidRPr="006200F2">
        <w:rPr>
          <w:rFonts w:eastAsia="Times New Roman"/>
          <w:b/>
          <w:snapToGrid w:val="0"/>
        </w:rPr>
        <w:t xml:space="preserve">Estas cuatro instalaciones, ya operativas, </w:t>
      </w:r>
      <w:r w:rsidR="00E66006" w:rsidRPr="00E66006">
        <w:rPr>
          <w:rFonts w:eastAsia="Times New Roman"/>
          <w:b/>
          <w:snapToGrid w:val="0"/>
        </w:rPr>
        <w:t xml:space="preserve">están permitiendo que la </w:t>
      </w:r>
      <w:r w:rsidR="00E66006">
        <w:rPr>
          <w:rFonts w:eastAsia="Times New Roman"/>
          <w:b/>
          <w:snapToGrid w:val="0"/>
        </w:rPr>
        <w:t xml:space="preserve">compañía eleve sus previsiones para </w:t>
      </w:r>
      <w:r w:rsidR="00E66006" w:rsidRPr="00E66006">
        <w:rPr>
          <w:rFonts w:eastAsia="Times New Roman"/>
          <w:b/>
          <w:snapToGrid w:val="0"/>
        </w:rPr>
        <w:t>este mercado</w:t>
      </w:r>
      <w:r w:rsidRPr="006200F2">
        <w:rPr>
          <w:rFonts w:eastAsia="Times New Roman"/>
          <w:b/>
          <w:snapToGrid w:val="0"/>
        </w:rPr>
        <w:t>. De esta forma, la compañía espera cerrar 2014 con un incremento de más del 60% en las ventas, así como doblar su facturación en 2015.</w:t>
      </w:r>
    </w:p>
    <w:p w:rsidR="006200F2" w:rsidRPr="006200F2" w:rsidRDefault="006200F2" w:rsidP="006200F2">
      <w:pPr>
        <w:pStyle w:val="Textosinformato"/>
        <w:jc w:val="both"/>
        <w:rPr>
          <w:rFonts w:eastAsia="Times New Roman"/>
          <w:b/>
          <w:snapToGrid w:val="0"/>
        </w:rPr>
      </w:pPr>
    </w:p>
    <w:p w:rsidR="000D3B60" w:rsidRPr="00CD685D" w:rsidRDefault="00292143" w:rsidP="00762CF1">
      <w:pPr>
        <w:pStyle w:val="Textosinformato"/>
        <w:numPr>
          <w:ilvl w:val="0"/>
          <w:numId w:val="17"/>
        </w:numPr>
        <w:jc w:val="both"/>
        <w:rPr>
          <w:rFonts w:eastAsia="Times New Roman"/>
          <w:b/>
          <w:snapToGrid w:val="0"/>
        </w:rPr>
      </w:pPr>
      <w:r w:rsidRPr="00CD685D">
        <w:rPr>
          <w:rFonts w:eastAsia="Times New Roman"/>
          <w:b/>
          <w:snapToGrid w:val="0"/>
        </w:rPr>
        <w:t>Co</w:t>
      </w:r>
      <w:r w:rsidR="006200F2">
        <w:rPr>
          <w:rFonts w:eastAsia="Times New Roman"/>
          <w:b/>
          <w:snapToGrid w:val="0"/>
        </w:rPr>
        <w:t xml:space="preserve">incidiendo con la celebración este próximo fin de semana del </w:t>
      </w:r>
      <w:r w:rsidR="006200F2" w:rsidRPr="006200F2">
        <w:rPr>
          <w:rFonts w:eastAsia="Times New Roman"/>
          <w:b/>
          <w:snapToGrid w:val="0"/>
        </w:rPr>
        <w:t>Gran Premio de Australia de MotoGP</w:t>
      </w:r>
      <w:r w:rsidR="006200F2">
        <w:rPr>
          <w:rFonts w:eastAsia="Times New Roman"/>
          <w:b/>
          <w:snapToGrid w:val="0"/>
        </w:rPr>
        <w:t xml:space="preserve">, el piloto español Jorge Lorenzo, patrocinado por Dekton®, ha protagonizado el acto de inauguración oficial del Center de Melbourne con la presencia de más de 150 </w:t>
      </w:r>
      <w:r w:rsidR="00E66006">
        <w:rPr>
          <w:rFonts w:eastAsia="Times New Roman"/>
          <w:b/>
          <w:snapToGrid w:val="0"/>
        </w:rPr>
        <w:t xml:space="preserve">clientes y </w:t>
      </w:r>
      <w:r w:rsidR="006200F2" w:rsidRPr="006200F2">
        <w:rPr>
          <w:rFonts w:eastAsia="Times New Roman"/>
          <w:b/>
          <w:snapToGrid w:val="0"/>
        </w:rPr>
        <w:t>diferentes medios de comunicación.</w:t>
      </w:r>
    </w:p>
    <w:p w:rsidR="00E66006" w:rsidRDefault="00E66006" w:rsidP="00CB17AF">
      <w:pPr>
        <w:pStyle w:val="Textosinformato"/>
        <w:jc w:val="both"/>
        <w:rPr>
          <w:rFonts w:eastAsia="Times New Roman"/>
          <w:b/>
          <w:snapToGrid w:val="0"/>
          <w:sz w:val="26"/>
          <w:szCs w:val="26"/>
        </w:rPr>
      </w:pPr>
    </w:p>
    <w:p w:rsidR="00BC28BF" w:rsidRPr="00CB17AF" w:rsidRDefault="00BC28BF" w:rsidP="00CB17AF">
      <w:pPr>
        <w:pStyle w:val="Textosinformato"/>
        <w:jc w:val="both"/>
        <w:rPr>
          <w:rFonts w:eastAsia="Times New Roman"/>
          <w:b/>
          <w:snapToGrid w:val="0"/>
          <w:sz w:val="26"/>
          <w:szCs w:val="26"/>
        </w:rPr>
      </w:pPr>
    </w:p>
    <w:p w:rsidR="00ED7B93" w:rsidRDefault="004446FD" w:rsidP="009F71DF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685D">
        <w:rPr>
          <w:rFonts w:ascii="Calibri" w:hAnsi="Calibri"/>
          <w:b/>
          <w:sz w:val="22"/>
          <w:szCs w:val="22"/>
        </w:rPr>
        <w:t>Cantoria</w:t>
      </w:r>
      <w:r w:rsidR="00060524" w:rsidRPr="00CD685D">
        <w:rPr>
          <w:rFonts w:ascii="Calibri" w:hAnsi="Calibri"/>
          <w:b/>
          <w:sz w:val="22"/>
          <w:szCs w:val="22"/>
        </w:rPr>
        <w:t xml:space="preserve">, </w:t>
      </w:r>
      <w:r w:rsidR="00821219">
        <w:rPr>
          <w:rFonts w:ascii="Calibri" w:hAnsi="Calibri"/>
          <w:b/>
          <w:sz w:val="22"/>
          <w:szCs w:val="22"/>
        </w:rPr>
        <w:t>15</w:t>
      </w:r>
      <w:r w:rsidRPr="00CD685D">
        <w:rPr>
          <w:rFonts w:ascii="Calibri" w:hAnsi="Calibri"/>
          <w:b/>
          <w:sz w:val="22"/>
          <w:szCs w:val="22"/>
        </w:rPr>
        <w:t xml:space="preserve"> de </w:t>
      </w:r>
      <w:r w:rsidR="00A85EA8" w:rsidRPr="00CD685D">
        <w:rPr>
          <w:rFonts w:ascii="Calibri" w:hAnsi="Calibri"/>
          <w:b/>
          <w:sz w:val="22"/>
          <w:szCs w:val="22"/>
        </w:rPr>
        <w:t>octubre</w:t>
      </w:r>
      <w:r w:rsidRPr="00CD685D">
        <w:rPr>
          <w:rFonts w:ascii="Calibri" w:hAnsi="Calibri"/>
          <w:b/>
          <w:sz w:val="22"/>
          <w:szCs w:val="22"/>
        </w:rPr>
        <w:t xml:space="preserve"> de 2014. </w:t>
      </w:r>
      <w:r w:rsidR="00736370" w:rsidRPr="00CD685D">
        <w:rPr>
          <w:rFonts w:ascii="Calibri" w:hAnsi="Calibri"/>
          <w:sz w:val="22"/>
          <w:szCs w:val="22"/>
        </w:rPr>
        <w:t>–</w:t>
      </w:r>
      <w:r w:rsidR="00DD2379" w:rsidRPr="00CD685D">
        <w:rPr>
          <w:rFonts w:ascii="Calibri" w:hAnsi="Calibri"/>
          <w:sz w:val="22"/>
          <w:szCs w:val="22"/>
        </w:rPr>
        <w:t xml:space="preserve"> </w:t>
      </w:r>
      <w:hyperlink r:id="rId7" w:history="1">
        <w:r w:rsidR="00B4586F" w:rsidRPr="00CD685D">
          <w:rPr>
            <w:rStyle w:val="Hipervnculo"/>
            <w:rFonts w:asciiTheme="minorHAnsi" w:hAnsiTheme="minorHAnsi" w:cstheme="minorHAnsi"/>
            <w:sz w:val="22"/>
            <w:szCs w:val="22"/>
          </w:rPr>
          <w:t>Grupo Cosentino</w:t>
        </w:r>
      </w:hyperlink>
      <w:r w:rsidR="00B4586F" w:rsidRPr="00CD685D">
        <w:rPr>
          <w:rFonts w:asciiTheme="minorHAnsi" w:hAnsiTheme="minorHAnsi" w:cstheme="minorHAnsi"/>
          <w:color w:val="000000"/>
          <w:sz w:val="22"/>
          <w:szCs w:val="22"/>
        </w:rPr>
        <w:t>, líder mundial en la producción y distribución de superficies innovadoras para la arquitectura y el diseño,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 xml:space="preserve"> ha consol</w:t>
      </w:r>
      <w:r w:rsidR="00E66006">
        <w:rPr>
          <w:rFonts w:asciiTheme="minorHAnsi" w:hAnsiTheme="minorHAnsi" w:cstheme="minorHAnsi"/>
          <w:color w:val="000000"/>
          <w:sz w:val="22"/>
          <w:szCs w:val="22"/>
        </w:rPr>
        <w:t xml:space="preserve">idado su apuesta por el mercado 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 xml:space="preserve">australiano con </w:t>
      </w:r>
      <w:r w:rsidR="00ED7B93">
        <w:rPr>
          <w:rFonts w:asciiTheme="minorHAnsi" w:hAnsiTheme="minorHAnsi" w:cstheme="minorHAnsi"/>
          <w:color w:val="000000"/>
          <w:sz w:val="22"/>
          <w:szCs w:val="22"/>
        </w:rPr>
        <w:t xml:space="preserve">la puesta en marcha </w:t>
      </w:r>
      <w:r w:rsidR="007A3993">
        <w:rPr>
          <w:rFonts w:asciiTheme="minorHAnsi" w:hAnsiTheme="minorHAnsi" w:cstheme="minorHAnsi"/>
          <w:color w:val="000000"/>
          <w:sz w:val="22"/>
          <w:szCs w:val="22"/>
        </w:rPr>
        <w:t xml:space="preserve">este año de dos nuevos Centers, o 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>instalaciones logís</w:t>
      </w:r>
      <w:r w:rsidR="007A3993">
        <w:rPr>
          <w:rFonts w:asciiTheme="minorHAnsi" w:hAnsiTheme="minorHAnsi" w:cstheme="minorHAnsi"/>
          <w:color w:val="000000"/>
          <w:sz w:val="22"/>
          <w:szCs w:val="22"/>
        </w:rPr>
        <w:t>ticas y de servicio integrales,</w:t>
      </w:r>
      <w:r w:rsidR="00ED7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ED7B93">
        <w:rPr>
          <w:rFonts w:asciiTheme="minorHAnsi" w:hAnsiTheme="minorHAnsi" w:cstheme="minorHAnsi"/>
          <w:color w:val="000000"/>
          <w:sz w:val="22"/>
          <w:szCs w:val="22"/>
        </w:rPr>
        <w:t xml:space="preserve"> las ciudades de Melbourne y Brisbane. </w:t>
      </w:r>
    </w:p>
    <w:p w:rsidR="00ED7B93" w:rsidRDefault="00ED7B93" w:rsidP="009F71DF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D7B93" w:rsidRDefault="00ED7B93" w:rsidP="009F71DF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Estos dos 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 xml:space="preserve">centros, unidos al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Center de Sidney ya existente, </w:t>
      </w:r>
      <w:hyperlink r:id="rId8" w:history="1">
        <w:r w:rsidRPr="00ED7B93">
          <w:rPr>
            <w:rStyle w:val="Hipervnculo"/>
            <w:rFonts w:asciiTheme="minorHAnsi" w:hAnsiTheme="minorHAnsi" w:cstheme="minorHAnsi"/>
            <w:sz w:val="22"/>
            <w:szCs w:val="22"/>
          </w:rPr>
          <w:t>que supuso la entrada de Cosentino en Australia con activos propios en 2011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, y el</w:t>
      </w:r>
      <w:r w:rsidR="008212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anchor="more-1429" w:history="1">
        <w:r w:rsidR="005A1956">
          <w:rPr>
            <w:rStyle w:val="Hipervnculo"/>
            <w:rFonts w:asciiTheme="minorHAnsi" w:hAnsiTheme="minorHAnsi" w:cstheme="minorHAnsi"/>
            <w:sz w:val="22"/>
            <w:szCs w:val="22"/>
          </w:rPr>
          <w:t>showroom abierto en el</w:t>
        </w:r>
        <w:r w:rsidR="006200F2">
          <w:rPr>
            <w:rStyle w:val="Hipervnculo"/>
            <w:rFonts w:asciiTheme="minorHAnsi" w:hAnsiTheme="minorHAnsi" w:cstheme="minorHAnsi"/>
            <w:sz w:val="22"/>
            <w:szCs w:val="22"/>
          </w:rPr>
          <w:t xml:space="preserve"> centro también de </w:t>
        </w:r>
        <w:r w:rsidR="00821219" w:rsidRPr="00ED7B93">
          <w:rPr>
            <w:rStyle w:val="Hipervnculo"/>
            <w:rFonts w:asciiTheme="minorHAnsi" w:hAnsiTheme="minorHAnsi" w:cstheme="minorHAnsi"/>
            <w:sz w:val="22"/>
            <w:szCs w:val="22"/>
          </w:rPr>
          <w:t>Sidney</w:t>
        </w:r>
        <w:r w:rsidRPr="00ED7B93">
          <w:rPr>
            <w:rStyle w:val="Hipervnculo"/>
            <w:rFonts w:asciiTheme="minorHAnsi" w:hAnsiTheme="minorHAnsi" w:cstheme="minorHAnsi"/>
            <w:sz w:val="22"/>
            <w:szCs w:val="22"/>
          </w:rPr>
          <w:t xml:space="preserve"> el año pasado</w:t>
        </w:r>
      </w:hyperlink>
      <w:r w:rsidR="0082121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35B">
        <w:rPr>
          <w:rFonts w:asciiTheme="minorHAnsi" w:hAnsiTheme="minorHAnsi" w:cstheme="minorHAnsi"/>
          <w:color w:val="000000"/>
          <w:sz w:val="22"/>
          <w:szCs w:val="22"/>
        </w:rPr>
        <w:t>está</w:t>
      </w:r>
      <w:r w:rsidR="006200F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0535B">
        <w:rPr>
          <w:rFonts w:asciiTheme="minorHAnsi" w:hAnsiTheme="minorHAnsi" w:cstheme="minorHAnsi"/>
          <w:color w:val="000000"/>
          <w:sz w:val="22"/>
          <w:szCs w:val="22"/>
        </w:rPr>
        <w:t xml:space="preserve"> permitiendo que la multinacional española </w:t>
      </w:r>
      <w:r w:rsidR="00E66006">
        <w:rPr>
          <w:rFonts w:asciiTheme="minorHAnsi" w:hAnsiTheme="minorHAnsi" w:cstheme="minorHAnsi"/>
          <w:color w:val="000000"/>
          <w:sz w:val="22"/>
          <w:szCs w:val="22"/>
        </w:rPr>
        <w:t>eleve sus previsiones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 en este mercado. </w:t>
      </w:r>
      <w:r w:rsidR="0050535B">
        <w:rPr>
          <w:rFonts w:asciiTheme="minorHAnsi" w:hAnsiTheme="minorHAnsi" w:cstheme="minorHAnsi"/>
          <w:color w:val="000000"/>
          <w:sz w:val="22"/>
          <w:szCs w:val="22"/>
        </w:rPr>
        <w:t xml:space="preserve">De esta forma, la compañía espera cerrar </w:t>
      </w:r>
      <w:r w:rsidR="006200F2">
        <w:rPr>
          <w:rFonts w:asciiTheme="minorHAnsi" w:hAnsiTheme="minorHAnsi" w:cstheme="minorHAnsi"/>
          <w:color w:val="000000"/>
          <w:sz w:val="22"/>
          <w:szCs w:val="22"/>
        </w:rPr>
        <w:t>2014</w:t>
      </w:r>
      <w:r w:rsidR="0050535B">
        <w:rPr>
          <w:rFonts w:asciiTheme="minorHAnsi" w:hAnsiTheme="minorHAnsi" w:cstheme="minorHAnsi"/>
          <w:color w:val="000000"/>
          <w:sz w:val="22"/>
          <w:szCs w:val="22"/>
        </w:rPr>
        <w:t xml:space="preserve"> con un incremento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 de más del 60% en las ventas, así como</w:t>
      </w:r>
      <w:r w:rsidR="0050535B">
        <w:rPr>
          <w:rFonts w:asciiTheme="minorHAnsi" w:hAnsiTheme="minorHAnsi" w:cstheme="minorHAnsi"/>
          <w:color w:val="000000"/>
          <w:sz w:val="22"/>
          <w:szCs w:val="22"/>
        </w:rPr>
        <w:t xml:space="preserve"> doblar su facturación en 2015.</w:t>
      </w:r>
    </w:p>
    <w:p w:rsidR="0050535B" w:rsidRDefault="0050535B" w:rsidP="009F71DF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F65" w:rsidRDefault="0050535B" w:rsidP="00E24F65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4B6">
        <w:rPr>
          <w:rFonts w:asciiTheme="minorHAnsi" w:hAnsiTheme="minorHAnsi" w:cstheme="minorHAnsi"/>
          <w:color w:val="000000"/>
          <w:sz w:val="22"/>
          <w:szCs w:val="22"/>
        </w:rPr>
        <w:t>Estas cuatro instalaciones</w:t>
      </w:r>
      <w:r w:rsidR="00E224B6" w:rsidRPr="00E224B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224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24B6" w:rsidRPr="00E224B6">
        <w:rPr>
          <w:rFonts w:asciiTheme="minorHAnsi" w:hAnsiTheme="minorHAnsi" w:cstheme="minorHAnsi"/>
          <w:color w:val="000000"/>
          <w:sz w:val="22"/>
          <w:szCs w:val="22"/>
        </w:rPr>
        <w:t xml:space="preserve">ya </w:t>
      </w:r>
      <w:r w:rsidRPr="00E224B6">
        <w:rPr>
          <w:rFonts w:asciiTheme="minorHAnsi" w:hAnsiTheme="minorHAnsi" w:cstheme="minorHAnsi"/>
          <w:color w:val="000000"/>
          <w:sz w:val="22"/>
          <w:szCs w:val="22"/>
        </w:rPr>
        <w:t xml:space="preserve">operativas, permiten </w:t>
      </w:r>
      <w:r w:rsidR="00E224B6" w:rsidRPr="00E224B6">
        <w:rPr>
          <w:rFonts w:asciiTheme="minorHAnsi" w:hAnsiTheme="minorHAnsi" w:cstheme="minorHAnsi"/>
          <w:color w:val="000000"/>
          <w:sz w:val="22"/>
          <w:szCs w:val="22"/>
        </w:rPr>
        <w:t>a Grupo Cosentino atender con la máxima agilidad y eficiencia las demandas del mercado australiano, un mercado maduro en cuanto a las superficies de cuarzo y de gran potencial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 futuro</w:t>
      </w:r>
      <w:r w:rsidR="00E224B6" w:rsidRPr="00E224B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4F65">
        <w:rPr>
          <w:rFonts w:asciiTheme="minorHAnsi" w:hAnsiTheme="minorHAnsi" w:cstheme="minorHAnsi"/>
          <w:color w:val="000000"/>
          <w:sz w:val="22"/>
          <w:szCs w:val="22"/>
        </w:rPr>
        <w:t>En su conjunto, actualmente</w:t>
      </w:r>
      <w:r w:rsidR="00E224B6">
        <w:rPr>
          <w:rFonts w:asciiTheme="minorHAnsi" w:hAnsiTheme="minorHAnsi" w:cstheme="minorHAnsi"/>
          <w:color w:val="000000"/>
          <w:sz w:val="22"/>
          <w:szCs w:val="22"/>
        </w:rPr>
        <w:t xml:space="preserve"> los tres Centers y el Cosentino City suponen una superficie total</w:t>
      </w:r>
      <w:r w:rsidR="00E24F65">
        <w:rPr>
          <w:rFonts w:asciiTheme="minorHAnsi" w:hAnsiTheme="minorHAnsi" w:cstheme="minorHAnsi"/>
          <w:color w:val="000000"/>
          <w:sz w:val="22"/>
          <w:szCs w:val="22"/>
        </w:rPr>
        <w:t xml:space="preserve"> de más de 7.500m</w:t>
      </w:r>
      <w:r w:rsidR="00E24F65" w:rsidRPr="005A195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E24F65">
        <w:rPr>
          <w:rFonts w:asciiTheme="minorHAnsi" w:hAnsiTheme="minorHAnsi" w:cstheme="minorHAnsi"/>
          <w:color w:val="000000"/>
          <w:sz w:val="22"/>
          <w:szCs w:val="22"/>
        </w:rPr>
        <w:t>, permiten una capacidad de almacenaje y distribución de prácticamente 25.000 tablas y son gestionados por 22 empleados.</w:t>
      </w:r>
    </w:p>
    <w:p w:rsidR="00E24F65" w:rsidRDefault="00E24F65" w:rsidP="00E24F65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142D" w:rsidRDefault="00E24F65" w:rsidP="00E24F65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el marco de este proceso de expansión y consolidación, </w:t>
      </w:r>
      <w:r w:rsidR="00EC745D">
        <w:rPr>
          <w:rFonts w:asciiTheme="minorHAnsi" w:hAnsiTheme="minorHAnsi" w:cstheme="minorHAnsi"/>
          <w:color w:val="000000"/>
          <w:sz w:val="22"/>
          <w:szCs w:val="22"/>
        </w:rPr>
        <w:t>hoy ha tenido lugar el acto de inauguración oficial del Center de Melbourne, coincidiendo con la celebración el próximo fin de semana del Gran Premio de Australia de Mo</w:t>
      </w:r>
      <w:r w:rsidR="008A40B7">
        <w:rPr>
          <w:rFonts w:asciiTheme="minorHAnsi" w:hAnsiTheme="minorHAnsi" w:cstheme="minorHAnsi"/>
          <w:color w:val="000000"/>
          <w:sz w:val="22"/>
          <w:szCs w:val="22"/>
        </w:rPr>
        <w:t>toGP</w:t>
      </w:r>
      <w:r w:rsidR="00EC745D">
        <w:rPr>
          <w:rFonts w:asciiTheme="minorHAnsi" w:hAnsiTheme="minorHAnsi" w:cstheme="minorHAnsi"/>
          <w:color w:val="000000"/>
          <w:sz w:val="22"/>
          <w:szCs w:val="22"/>
        </w:rPr>
        <w:t xml:space="preserve"> y la presencia de</w:t>
      </w:r>
      <w:r w:rsidR="008A40B7">
        <w:rPr>
          <w:rFonts w:asciiTheme="minorHAnsi" w:hAnsiTheme="minorHAnsi" w:cstheme="minorHAnsi"/>
          <w:color w:val="000000"/>
          <w:sz w:val="22"/>
          <w:szCs w:val="22"/>
        </w:rPr>
        <w:t xml:space="preserve">l piloto español </w:t>
      </w:r>
      <w:r w:rsidR="00EC745D">
        <w:rPr>
          <w:rFonts w:asciiTheme="minorHAnsi" w:hAnsiTheme="minorHAnsi" w:cstheme="minorHAnsi"/>
          <w:color w:val="000000"/>
          <w:sz w:val="22"/>
          <w:szCs w:val="22"/>
        </w:rPr>
        <w:t>Jorge Lorenzo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 en la capital del estado de Victoria</w:t>
      </w:r>
      <w:r w:rsidR="008A40B7">
        <w:rPr>
          <w:rFonts w:asciiTheme="minorHAnsi" w:hAnsiTheme="minorHAnsi" w:cstheme="minorHAnsi"/>
          <w:color w:val="000000"/>
          <w:sz w:val="22"/>
          <w:szCs w:val="22"/>
        </w:rPr>
        <w:t>. Lorenzo, patrocinado por</w:t>
      </w:r>
      <w:r w:rsidR="00712A6A">
        <w:rPr>
          <w:rFonts w:asciiTheme="minorHAnsi" w:hAnsiTheme="minorHAnsi" w:cstheme="minorHAnsi"/>
          <w:color w:val="000000"/>
          <w:sz w:val="22"/>
          <w:szCs w:val="22"/>
        </w:rPr>
        <w:t xml:space="preserve"> Dekton®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12A6A">
        <w:rPr>
          <w:rFonts w:asciiTheme="minorHAnsi" w:hAnsiTheme="minorHAnsi" w:cstheme="minorHAnsi"/>
          <w:color w:val="000000"/>
          <w:sz w:val="22"/>
          <w:szCs w:val="22"/>
        </w:rPr>
        <w:t xml:space="preserve"> ha sido 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el protagonista de un </w:t>
      </w:r>
      <w:r w:rsidR="007B142D">
        <w:rPr>
          <w:rFonts w:asciiTheme="minorHAnsi" w:hAnsiTheme="minorHAnsi" w:cstheme="minorHAnsi"/>
          <w:color w:val="000000"/>
          <w:sz w:val="22"/>
          <w:szCs w:val="22"/>
        </w:rPr>
        <w:t xml:space="preserve">espectacular </w:t>
      </w:r>
      <w:r w:rsidR="005A1956">
        <w:rPr>
          <w:rFonts w:asciiTheme="minorHAnsi" w:hAnsiTheme="minorHAnsi" w:cstheme="minorHAnsi"/>
          <w:color w:val="000000"/>
          <w:sz w:val="22"/>
          <w:szCs w:val="22"/>
        </w:rPr>
        <w:t xml:space="preserve">evento </w:t>
      </w:r>
      <w:r w:rsidR="008A40B7">
        <w:rPr>
          <w:rFonts w:asciiTheme="minorHAnsi" w:hAnsiTheme="minorHAnsi" w:cstheme="minorHAnsi"/>
          <w:color w:val="000000"/>
          <w:sz w:val="22"/>
          <w:szCs w:val="22"/>
        </w:rPr>
        <w:t>que ha congregado a más de 150 clientes y prescriptores, así como a diferentes medios de comunicación.</w:t>
      </w:r>
      <w:r w:rsidR="007B14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B142D" w:rsidRDefault="007B142D" w:rsidP="00E24F65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A40B7" w:rsidRDefault="008A40B7" w:rsidP="00E24F65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 la presencia de </w:t>
      </w:r>
      <w:r w:rsidRPr="008A40B7">
        <w:rPr>
          <w:rFonts w:asciiTheme="minorHAnsi" w:hAnsiTheme="minorHAnsi" w:cstheme="minorHAnsi"/>
          <w:color w:val="000000"/>
          <w:sz w:val="22"/>
          <w:szCs w:val="22"/>
        </w:rPr>
        <w:t>Ginés Navarro, Director Comercial para los mercados de Asia, Pacífico y Venta Directa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Grupo Cosentino; Santiago Alfonso, Director de Marketing y Comunicación y </w:t>
      </w:r>
      <w:r w:rsidR="007B142D" w:rsidRPr="007B142D">
        <w:rPr>
          <w:rFonts w:asciiTheme="minorHAnsi" w:hAnsiTheme="minorHAnsi" w:cstheme="minorHAnsi"/>
          <w:color w:val="000000"/>
          <w:sz w:val="22"/>
          <w:szCs w:val="22"/>
        </w:rPr>
        <w:t>Gary Isherwood</w:t>
      </w:r>
      <w:r w:rsidR="007B142D">
        <w:rPr>
          <w:rFonts w:asciiTheme="minorHAnsi" w:hAnsiTheme="minorHAnsi" w:cstheme="minorHAnsi"/>
          <w:color w:val="000000"/>
          <w:sz w:val="22"/>
          <w:szCs w:val="22"/>
        </w:rPr>
        <w:t xml:space="preserve">, Director de Cosentino Australia, </w:t>
      </w:r>
      <w:r w:rsidR="007B142D" w:rsidRPr="007B14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142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45892">
        <w:rPr>
          <w:rFonts w:asciiTheme="minorHAnsi" w:hAnsiTheme="minorHAnsi" w:cstheme="minorHAnsi"/>
          <w:color w:val="000000"/>
          <w:sz w:val="22"/>
          <w:szCs w:val="22"/>
        </w:rPr>
        <w:t xml:space="preserve">sta inauguración oficializa la presencia y actividad de la multinacional española en la región de Victoria, conocida como el “estado del diseño”. </w:t>
      </w:r>
    </w:p>
    <w:p w:rsidR="00E224B6" w:rsidRPr="00E224B6" w:rsidRDefault="00E224B6" w:rsidP="00E224B6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</w:p>
    <w:p w:rsidR="00E66006" w:rsidRPr="00CD685D" w:rsidRDefault="00E66006" w:rsidP="009F71DF">
      <w:pPr>
        <w:pStyle w:val="Prrafodelista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A3993" w:rsidRDefault="00345892" w:rsidP="007A3993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“Desde nuestra implantación en 2011, el mercado australiano cada año gana más peso y relevancia dentro del Grupo. Con las aperturas este año de Melbourne y Brisbane somos capaces de cubrir con la máxima eficacia todo el país, </w:t>
      </w:r>
      <w:r w:rsidRPr="00345892">
        <w:rPr>
          <w:rFonts w:asciiTheme="minorHAnsi" w:hAnsiTheme="minorHAnsi" w:cstheme="minorHAnsi"/>
          <w:i/>
          <w:color w:val="000000"/>
          <w:sz w:val="22"/>
          <w:szCs w:val="22"/>
        </w:rPr>
        <w:t>nos permiten estar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más cerca de nuestros clientes</w:t>
      </w:r>
      <w:r w:rsidRPr="0034589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y</w:t>
      </w:r>
      <w:r w:rsidR="006200F2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en definitiva</w:t>
      </w:r>
      <w:r w:rsidR="006200F2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Pr="0034589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dar el mejor servicio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posible con la máxima calidad", </w:t>
      </w:r>
      <w:r w:rsidRPr="00345892">
        <w:rPr>
          <w:rFonts w:asciiTheme="minorHAnsi" w:hAnsiTheme="minorHAnsi" w:cstheme="minorHAnsi"/>
          <w:color w:val="000000"/>
          <w:sz w:val="22"/>
          <w:szCs w:val="22"/>
        </w:rPr>
        <w:t>afirma Ginés Navarro.</w:t>
      </w:r>
    </w:p>
    <w:p w:rsidR="007A3993" w:rsidRDefault="007A3993" w:rsidP="007A3993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3993" w:rsidRDefault="00345892" w:rsidP="007A3993">
      <w:pPr>
        <w:pStyle w:val="Prrafodelista"/>
        <w:ind w:left="0"/>
        <w:jc w:val="both"/>
        <w:rPr>
          <w:rStyle w:val="nfasis"/>
        </w:rPr>
      </w:pPr>
      <w:r w:rsidRPr="007A3993">
        <w:rPr>
          <w:rFonts w:asciiTheme="minorHAnsi" w:hAnsiTheme="minorHAnsi" w:cstheme="minorHAnsi"/>
          <w:color w:val="000000"/>
          <w:sz w:val="22"/>
          <w:szCs w:val="22"/>
        </w:rPr>
        <w:t xml:space="preserve">Por su parte, </w:t>
      </w:r>
      <w:r w:rsidR="007A3993" w:rsidRPr="007A3993">
        <w:rPr>
          <w:rFonts w:asciiTheme="minorHAnsi" w:hAnsiTheme="minorHAnsi" w:cstheme="minorHAnsi"/>
          <w:color w:val="000000"/>
          <w:sz w:val="22"/>
          <w:szCs w:val="22"/>
        </w:rPr>
        <w:t xml:space="preserve">Gary Isherwood </w:t>
      </w:r>
      <w:r w:rsidR="007A3993">
        <w:rPr>
          <w:rFonts w:asciiTheme="minorHAnsi" w:hAnsiTheme="minorHAnsi" w:cstheme="minorHAnsi"/>
          <w:color w:val="000000"/>
          <w:sz w:val="22"/>
          <w:szCs w:val="22"/>
        </w:rPr>
        <w:t xml:space="preserve">ha destacado la relevancia del acto celebrado hoy. </w:t>
      </w:r>
      <w:r w:rsidR="007A3993" w:rsidRPr="006200F2">
        <w:rPr>
          <w:rFonts w:asciiTheme="minorHAnsi" w:hAnsiTheme="minorHAnsi" w:cstheme="minorHAnsi"/>
          <w:i/>
          <w:color w:val="000000"/>
          <w:sz w:val="22"/>
          <w:szCs w:val="22"/>
        </w:rPr>
        <w:t>“Melbourne es el corazón del diseño en Australia. Las nuevas instalaciones que inauguramos hoy junto a Jorge Lorenzo suponen un gran salto cualitativo en nuestra apuesta por poner al alcance de arquitectos, diseñadore</w:t>
      </w:r>
      <w:r w:rsidR="007C3EA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 y </w:t>
      </w:r>
      <w:bookmarkStart w:id="0" w:name="_GoBack"/>
      <w:bookmarkEnd w:id="0"/>
      <w:r w:rsidR="007A3993" w:rsidRPr="006200F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consumidores de esta región, un espacio dónde puedan apreciar de forma directa </w:t>
      </w:r>
      <w:r w:rsidR="007A3993" w:rsidRPr="006200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 belleza y funcionalidad que otorgan nuestros materiales”.</w:t>
      </w:r>
    </w:p>
    <w:p w:rsidR="00345892" w:rsidRDefault="00345892" w:rsidP="00910008">
      <w:pPr>
        <w:pStyle w:val="Prrafodelista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C745D" w:rsidRDefault="00EC745D" w:rsidP="00910008">
      <w:pPr>
        <w:pStyle w:val="Prrafodelista"/>
        <w:ind w:left="0"/>
        <w:jc w:val="both"/>
        <w:rPr>
          <w:rFonts w:asciiTheme="minorHAnsi" w:hAnsiTheme="minorHAnsi" w:cstheme="minorHAnsi"/>
          <w:color w:val="000000"/>
        </w:rPr>
      </w:pPr>
    </w:p>
    <w:p w:rsidR="00202D1F" w:rsidRPr="00202D1F" w:rsidRDefault="002738C4" w:rsidP="00202D1F">
      <w:pPr>
        <w:pStyle w:val="Textosinformato"/>
        <w:jc w:val="both"/>
        <w:rPr>
          <w:b/>
          <w:sz w:val="20"/>
          <w:szCs w:val="20"/>
          <w:lang w:val="es-ES_tradnl"/>
        </w:rPr>
      </w:pPr>
      <w:r w:rsidRPr="00202D1F">
        <w:rPr>
          <w:b/>
          <w:sz w:val="20"/>
          <w:szCs w:val="20"/>
          <w:lang w:val="es-ES_tradnl"/>
        </w:rPr>
        <w:t>Sobre Grupo Cosentino</w:t>
      </w:r>
    </w:p>
    <w:p w:rsidR="000D6A21" w:rsidRDefault="000D6A21" w:rsidP="000D6A21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es-ES"/>
        </w:rPr>
      </w:pPr>
    </w:p>
    <w:p w:rsidR="00CB17AF" w:rsidRPr="000D6A21" w:rsidRDefault="00202D1F" w:rsidP="000D6A21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0D6A21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>Grupo Cosentino es una compañía global, española y de propiedad familiar, que produce y distribuye superficies innovadoras de alto valor para el mundo de la arquitectura y el diseño. Como empresa líder, imagina y anticipa junto con sus clientes y socios, soluciones que proporcionan diseño, valor e inspiran la vida de las personas. Este objetivo es posible gracias a marcas pioneras y líderes en sus respectivos segmentos tales como Silestone®, Dekton®, Eco by Cosentino® o Sensa by Cosentino®, superficies innovadoras que permiten crear ambientes y diseños únicos para el hogar y los espacios públicos.</w:t>
      </w:r>
    </w:p>
    <w:p w:rsidR="00CB17AF" w:rsidRPr="000D6A21" w:rsidRDefault="00CB17AF" w:rsidP="000D6A21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</w:p>
    <w:p w:rsidR="00202D1F" w:rsidRPr="000D6A21" w:rsidRDefault="00202D1F" w:rsidP="000D6A21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0D6A21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>El grupo basa su desarrollo en la expansión internacional, un innovador programa de investigación y desarrollo, el respeto por el medio ambiente y la sostenibilidad, y su compromiso corporativo permanente con la sociedad y las comunidades locales donde está presente, la formación, la igualdad, la seguridad y la salud laboral.</w:t>
      </w:r>
    </w:p>
    <w:p w:rsidR="00202D1F" w:rsidRPr="000D6A21" w:rsidRDefault="00202D1F" w:rsidP="000D6A21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</w:p>
    <w:p w:rsidR="000D6A21" w:rsidRDefault="00202D1F" w:rsidP="00B145D6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0D6A21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>En la actualidad, Grupo Cosentino distribuye sus productos y marcas en más de 80 países y gestiona de forma directa, desde su sede central en Almería (España), instalaciones propias en más de 20 de ellos. El 90% de la facturación de Grupo Cosentino se genera en los mercados internacionales.</w:t>
      </w:r>
    </w:p>
    <w:p w:rsidR="00BE2B25" w:rsidRPr="00B145D6" w:rsidRDefault="00BE2B25" w:rsidP="00B145D6">
      <w:pPr>
        <w:pStyle w:val="Textosinformato"/>
        <w:spacing w:line="216" w:lineRule="au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</w:p>
    <w:p w:rsidR="007A3993" w:rsidRPr="009F18B8" w:rsidRDefault="002805EC" w:rsidP="007A3993">
      <w:pPr>
        <w:pStyle w:val="Textosinforma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hyperlink r:id="rId10" w:history="1">
        <w:r w:rsidR="007A3993" w:rsidRPr="009F18B8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www.cosentino.com</w:t>
        </w:r>
      </w:hyperlink>
      <w:r w:rsidR="007A3993" w:rsidRPr="009F18B8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</w:p>
    <w:p w:rsidR="007A3993" w:rsidRPr="009F18B8" w:rsidRDefault="007A3993" w:rsidP="007A3993">
      <w:pPr>
        <w:pStyle w:val="Textosinforma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9F18B8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 xml:space="preserve"> </w:t>
      </w:r>
      <w:hyperlink r:id="rId11" w:history="1">
        <w:r w:rsidRPr="009F18B8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www.silestone.com</w:t>
        </w:r>
      </w:hyperlink>
    </w:p>
    <w:p w:rsidR="007A3993" w:rsidRPr="009F18B8" w:rsidRDefault="007A3993" w:rsidP="007A3993">
      <w:pPr>
        <w:pStyle w:val="Textosinforma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9F18B8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 xml:space="preserve"> </w:t>
      </w:r>
      <w:hyperlink r:id="rId12" w:history="1">
        <w:r w:rsidRPr="009F18B8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www.dekton.com</w:t>
        </w:r>
      </w:hyperlink>
    </w:p>
    <w:p w:rsidR="007A3993" w:rsidRPr="009F18B8" w:rsidRDefault="007A3993" w:rsidP="007A3993">
      <w:pPr>
        <w:pStyle w:val="Textosinformato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</w:pPr>
      <w:r w:rsidRPr="009F18B8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 xml:space="preserve"> </w:t>
      </w:r>
      <w:hyperlink r:id="rId13" w:history="1">
        <w:r w:rsidRPr="009F18B8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www.ecobycosentino.com</w:t>
        </w:r>
      </w:hyperlink>
    </w:p>
    <w:p w:rsidR="00B145D6" w:rsidRDefault="007A3993" w:rsidP="007A3993">
      <w:pPr>
        <w:pStyle w:val="Textosinformato"/>
        <w:spacing w:line="192" w:lineRule="auto"/>
        <w:jc w:val="both"/>
        <w:rPr>
          <w:rStyle w:val="Hipervnculo"/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9F18B8">
        <w:rPr>
          <w:rFonts w:asciiTheme="minorHAnsi" w:eastAsia="Times New Roman" w:hAnsiTheme="minorHAnsi" w:cstheme="minorHAnsi"/>
          <w:snapToGrid w:val="0"/>
          <w:sz w:val="18"/>
          <w:szCs w:val="18"/>
          <w:lang w:eastAsia="es-ES"/>
        </w:rPr>
        <w:t xml:space="preserve"> </w:t>
      </w:r>
      <w:hyperlink r:id="rId14" w:history="1">
        <w:r w:rsidRPr="009F18B8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www.sensabycosentino.com</w:t>
        </w:r>
      </w:hyperlink>
    </w:p>
    <w:p w:rsidR="007A3993" w:rsidRDefault="007A3993" w:rsidP="007A3993">
      <w:pPr>
        <w:pStyle w:val="Textosinformato"/>
        <w:spacing w:line="192" w:lineRule="auto"/>
        <w:jc w:val="both"/>
        <w:rPr>
          <w:rStyle w:val="Hipervnculo"/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:rsidR="007A3993" w:rsidRDefault="007A3993" w:rsidP="007A3993">
      <w:pPr>
        <w:pStyle w:val="Textosinformato"/>
        <w:spacing w:line="192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es-ES"/>
        </w:rPr>
      </w:pPr>
    </w:p>
    <w:p w:rsidR="00B145D6" w:rsidRPr="00FF4954" w:rsidRDefault="00B145D6" w:rsidP="00B4586F">
      <w:pPr>
        <w:rPr>
          <w:rFonts w:ascii="Calibri" w:hAnsi="Calibri" w:cs="Arial"/>
          <w:sz w:val="18"/>
          <w:szCs w:val="18"/>
          <w:lang w:val="es-ES"/>
        </w:rPr>
      </w:pPr>
    </w:p>
    <w:sectPr w:rsidR="00B145D6" w:rsidRPr="00FF4954" w:rsidSect="00E66006">
      <w:headerReference w:type="default" r:id="rId15"/>
      <w:footerReference w:type="default" r:id="rId16"/>
      <w:pgSz w:w="11906" w:h="16838"/>
      <w:pgMar w:top="1417" w:right="1274" w:bottom="426" w:left="1418" w:header="568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97" w:rsidRDefault="00D12A97">
      <w:r>
        <w:separator/>
      </w:r>
    </w:p>
  </w:endnote>
  <w:endnote w:type="continuationSeparator" w:id="0">
    <w:p w:rsidR="00D12A97" w:rsidRDefault="00D1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06" w:rsidRDefault="00E66006">
    <w:pPr>
      <w:pStyle w:val="Piedepgina"/>
      <w:jc w:val="right"/>
    </w:pPr>
  </w:p>
  <w:p w:rsidR="00E66006" w:rsidRDefault="00E66006">
    <w:pPr>
      <w:pStyle w:val="Piedepgina"/>
      <w:jc w:val="right"/>
      <w:rPr>
        <w:rFonts w:ascii="Arial" w:hAnsi="Arial"/>
        <w:color w:val="7F7F7F"/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97" w:rsidRDefault="00D12A97">
      <w:r>
        <w:separator/>
      </w:r>
    </w:p>
  </w:footnote>
  <w:footnote w:type="continuationSeparator" w:id="0">
    <w:p w:rsidR="00D12A97" w:rsidRDefault="00D1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06" w:rsidRDefault="00E66006">
    <w:pPr>
      <w:pStyle w:val="Encabezado"/>
    </w:pPr>
    <w:r>
      <w:rPr>
        <w:noProof/>
        <w:snapToGrid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-613742</wp:posOffset>
          </wp:positionH>
          <wp:positionV relativeFrom="paragraph">
            <wp:posOffset>-10823</wp:posOffset>
          </wp:positionV>
          <wp:extent cx="6913217" cy="381663"/>
          <wp:effectExtent l="19050" t="0" r="1933" b="0"/>
          <wp:wrapNone/>
          <wp:docPr id="2" name="1 Imagen" descr="COSENTINO 2013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ENTINO 2013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3217" cy="38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1F4"/>
    <w:multiLevelType w:val="hybridMultilevel"/>
    <w:tmpl w:val="FF8A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5E0"/>
    <w:multiLevelType w:val="hybridMultilevel"/>
    <w:tmpl w:val="52E0CD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1EFA"/>
    <w:multiLevelType w:val="hybridMultilevel"/>
    <w:tmpl w:val="38CA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065D"/>
    <w:multiLevelType w:val="hybridMultilevel"/>
    <w:tmpl w:val="3B0EFB00"/>
    <w:lvl w:ilvl="0" w:tplc="3BD4ADFC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66B2"/>
    <w:multiLevelType w:val="hybridMultilevel"/>
    <w:tmpl w:val="F716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6700"/>
    <w:multiLevelType w:val="hybridMultilevel"/>
    <w:tmpl w:val="6CEC1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D297D"/>
    <w:multiLevelType w:val="hybridMultilevel"/>
    <w:tmpl w:val="D6680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3FF4"/>
    <w:multiLevelType w:val="hybridMultilevel"/>
    <w:tmpl w:val="4E463754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556854"/>
    <w:multiLevelType w:val="hybridMultilevel"/>
    <w:tmpl w:val="96CC9054"/>
    <w:lvl w:ilvl="0" w:tplc="0596C7DA">
      <w:numFmt w:val="bullet"/>
      <w:lvlText w:val="•"/>
      <w:lvlJc w:val="left"/>
      <w:pPr>
        <w:ind w:left="1080" w:hanging="360"/>
      </w:pPr>
      <w:rPr>
        <w:rFonts w:ascii="Calibri" w:eastAsia="Batang" w:hAnsi="Calibri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A0837"/>
    <w:multiLevelType w:val="hybridMultilevel"/>
    <w:tmpl w:val="7CA66E20"/>
    <w:lvl w:ilvl="0" w:tplc="EE12E3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59CE77CA"/>
    <w:multiLevelType w:val="hybridMultilevel"/>
    <w:tmpl w:val="9786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5729"/>
    <w:multiLevelType w:val="hybridMultilevel"/>
    <w:tmpl w:val="0CE2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DF3"/>
    <w:multiLevelType w:val="hybridMultilevel"/>
    <w:tmpl w:val="7DEE8F0E"/>
    <w:lvl w:ilvl="0" w:tplc="C8E0E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B22A8"/>
    <w:multiLevelType w:val="hybridMultilevel"/>
    <w:tmpl w:val="77F6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5788D"/>
    <w:multiLevelType w:val="hybridMultilevel"/>
    <w:tmpl w:val="7FCC2F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091EFA"/>
    <w:multiLevelType w:val="hybridMultilevel"/>
    <w:tmpl w:val="20E08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7AE9"/>
    <w:rsid w:val="000026BA"/>
    <w:rsid w:val="00004B15"/>
    <w:rsid w:val="00006242"/>
    <w:rsid w:val="00006903"/>
    <w:rsid w:val="00006E55"/>
    <w:rsid w:val="00032ECA"/>
    <w:rsid w:val="00060524"/>
    <w:rsid w:val="000662D0"/>
    <w:rsid w:val="00071E17"/>
    <w:rsid w:val="0007429F"/>
    <w:rsid w:val="00091992"/>
    <w:rsid w:val="000A29A1"/>
    <w:rsid w:val="000A3561"/>
    <w:rsid w:val="000C3DBD"/>
    <w:rsid w:val="000D3B60"/>
    <w:rsid w:val="000D6A21"/>
    <w:rsid w:val="000E08B1"/>
    <w:rsid w:val="000E5535"/>
    <w:rsid w:val="000F5FE1"/>
    <w:rsid w:val="000F7CBB"/>
    <w:rsid w:val="00110B9E"/>
    <w:rsid w:val="00114722"/>
    <w:rsid w:val="001158E5"/>
    <w:rsid w:val="00122857"/>
    <w:rsid w:val="00126238"/>
    <w:rsid w:val="0013190B"/>
    <w:rsid w:val="001403C9"/>
    <w:rsid w:val="00153D64"/>
    <w:rsid w:val="00154762"/>
    <w:rsid w:val="00157326"/>
    <w:rsid w:val="001673D2"/>
    <w:rsid w:val="00180539"/>
    <w:rsid w:val="0018262E"/>
    <w:rsid w:val="001828D4"/>
    <w:rsid w:val="00191848"/>
    <w:rsid w:val="00192469"/>
    <w:rsid w:val="00193687"/>
    <w:rsid w:val="00195658"/>
    <w:rsid w:val="00197C2A"/>
    <w:rsid w:val="00197FB9"/>
    <w:rsid w:val="001A2F1D"/>
    <w:rsid w:val="001A7E47"/>
    <w:rsid w:val="001B1E48"/>
    <w:rsid w:val="001B3A09"/>
    <w:rsid w:val="001D1FBF"/>
    <w:rsid w:val="001E4F2D"/>
    <w:rsid w:val="001F12D2"/>
    <w:rsid w:val="00202D1F"/>
    <w:rsid w:val="00204326"/>
    <w:rsid w:val="002059F3"/>
    <w:rsid w:val="00206197"/>
    <w:rsid w:val="00217979"/>
    <w:rsid w:val="0022024D"/>
    <w:rsid w:val="00246D07"/>
    <w:rsid w:val="00253682"/>
    <w:rsid w:val="00260EBE"/>
    <w:rsid w:val="00272251"/>
    <w:rsid w:val="002738C4"/>
    <w:rsid w:val="00273AC5"/>
    <w:rsid w:val="00275001"/>
    <w:rsid w:val="002805EC"/>
    <w:rsid w:val="0028078E"/>
    <w:rsid w:val="00292143"/>
    <w:rsid w:val="002958C5"/>
    <w:rsid w:val="002A65AB"/>
    <w:rsid w:val="002B11EC"/>
    <w:rsid w:val="002D3ED4"/>
    <w:rsid w:val="002D4B0B"/>
    <w:rsid w:val="002E3DE3"/>
    <w:rsid w:val="002E4007"/>
    <w:rsid w:val="002F0898"/>
    <w:rsid w:val="002F0A39"/>
    <w:rsid w:val="00303AE8"/>
    <w:rsid w:val="0030473D"/>
    <w:rsid w:val="00304E65"/>
    <w:rsid w:val="00312FAF"/>
    <w:rsid w:val="00325D43"/>
    <w:rsid w:val="0034131B"/>
    <w:rsid w:val="00345892"/>
    <w:rsid w:val="00345AC7"/>
    <w:rsid w:val="0034694D"/>
    <w:rsid w:val="00347870"/>
    <w:rsid w:val="0035676E"/>
    <w:rsid w:val="003635D3"/>
    <w:rsid w:val="003851C3"/>
    <w:rsid w:val="00391D84"/>
    <w:rsid w:val="00393210"/>
    <w:rsid w:val="003C2A7C"/>
    <w:rsid w:val="003D4E60"/>
    <w:rsid w:val="003E42EF"/>
    <w:rsid w:val="003F26AD"/>
    <w:rsid w:val="003F68D3"/>
    <w:rsid w:val="00401D1A"/>
    <w:rsid w:val="00407BD4"/>
    <w:rsid w:val="00411337"/>
    <w:rsid w:val="00412766"/>
    <w:rsid w:val="00414C7A"/>
    <w:rsid w:val="0041718C"/>
    <w:rsid w:val="00422AC9"/>
    <w:rsid w:val="00424B2C"/>
    <w:rsid w:val="004274AF"/>
    <w:rsid w:val="00434426"/>
    <w:rsid w:val="004347E2"/>
    <w:rsid w:val="00434C86"/>
    <w:rsid w:val="004446FD"/>
    <w:rsid w:val="0045122D"/>
    <w:rsid w:val="0046662F"/>
    <w:rsid w:val="00480832"/>
    <w:rsid w:val="00480FE9"/>
    <w:rsid w:val="004A2655"/>
    <w:rsid w:val="004B1532"/>
    <w:rsid w:val="004B5364"/>
    <w:rsid w:val="004C21A6"/>
    <w:rsid w:val="004C2414"/>
    <w:rsid w:val="004D661F"/>
    <w:rsid w:val="004F5073"/>
    <w:rsid w:val="00504C4A"/>
    <w:rsid w:val="0050535B"/>
    <w:rsid w:val="00507EE4"/>
    <w:rsid w:val="00524638"/>
    <w:rsid w:val="0052577F"/>
    <w:rsid w:val="00530D12"/>
    <w:rsid w:val="00550A45"/>
    <w:rsid w:val="00552EEA"/>
    <w:rsid w:val="00556379"/>
    <w:rsid w:val="0056384D"/>
    <w:rsid w:val="005670A0"/>
    <w:rsid w:val="005777E3"/>
    <w:rsid w:val="00580C95"/>
    <w:rsid w:val="00581F43"/>
    <w:rsid w:val="00592AFE"/>
    <w:rsid w:val="005A1956"/>
    <w:rsid w:val="005A394B"/>
    <w:rsid w:val="005B0E60"/>
    <w:rsid w:val="005B72ED"/>
    <w:rsid w:val="005B73B9"/>
    <w:rsid w:val="005D2EB0"/>
    <w:rsid w:val="005D5A1D"/>
    <w:rsid w:val="005E3346"/>
    <w:rsid w:val="005F092F"/>
    <w:rsid w:val="005F419F"/>
    <w:rsid w:val="005F46FB"/>
    <w:rsid w:val="00607AE9"/>
    <w:rsid w:val="00613B1F"/>
    <w:rsid w:val="006200F2"/>
    <w:rsid w:val="00621039"/>
    <w:rsid w:val="006249F2"/>
    <w:rsid w:val="006363A3"/>
    <w:rsid w:val="00637936"/>
    <w:rsid w:val="00642630"/>
    <w:rsid w:val="0064383C"/>
    <w:rsid w:val="0066474C"/>
    <w:rsid w:val="00666C33"/>
    <w:rsid w:val="00667BA9"/>
    <w:rsid w:val="00671CD5"/>
    <w:rsid w:val="0067628D"/>
    <w:rsid w:val="00682B98"/>
    <w:rsid w:val="0068362C"/>
    <w:rsid w:val="006871FE"/>
    <w:rsid w:val="00696350"/>
    <w:rsid w:val="006A1D98"/>
    <w:rsid w:val="006A71E4"/>
    <w:rsid w:val="006B2D11"/>
    <w:rsid w:val="006B43D2"/>
    <w:rsid w:val="006C5C22"/>
    <w:rsid w:val="006D19D0"/>
    <w:rsid w:val="006E3388"/>
    <w:rsid w:val="006E5F84"/>
    <w:rsid w:val="006E690F"/>
    <w:rsid w:val="006E6FC6"/>
    <w:rsid w:val="006E7EB5"/>
    <w:rsid w:val="0070377A"/>
    <w:rsid w:val="00712A6A"/>
    <w:rsid w:val="00712CFD"/>
    <w:rsid w:val="00717435"/>
    <w:rsid w:val="007360EC"/>
    <w:rsid w:val="00736370"/>
    <w:rsid w:val="007437CE"/>
    <w:rsid w:val="007507F2"/>
    <w:rsid w:val="007569B4"/>
    <w:rsid w:val="00762CF1"/>
    <w:rsid w:val="00763C11"/>
    <w:rsid w:val="00763F99"/>
    <w:rsid w:val="00765DE7"/>
    <w:rsid w:val="00766AC7"/>
    <w:rsid w:val="007A3993"/>
    <w:rsid w:val="007A711E"/>
    <w:rsid w:val="007B142D"/>
    <w:rsid w:val="007C250D"/>
    <w:rsid w:val="007C3EA7"/>
    <w:rsid w:val="007C5461"/>
    <w:rsid w:val="007D2632"/>
    <w:rsid w:val="007F04DF"/>
    <w:rsid w:val="007F2331"/>
    <w:rsid w:val="007F36B7"/>
    <w:rsid w:val="007F61FB"/>
    <w:rsid w:val="0080434D"/>
    <w:rsid w:val="008204F8"/>
    <w:rsid w:val="00821219"/>
    <w:rsid w:val="00822091"/>
    <w:rsid w:val="0082611B"/>
    <w:rsid w:val="008355A9"/>
    <w:rsid w:val="00836E82"/>
    <w:rsid w:val="00837391"/>
    <w:rsid w:val="008373A7"/>
    <w:rsid w:val="00841816"/>
    <w:rsid w:val="00850D18"/>
    <w:rsid w:val="00852504"/>
    <w:rsid w:val="00866A83"/>
    <w:rsid w:val="00867D00"/>
    <w:rsid w:val="00877FCD"/>
    <w:rsid w:val="00884C91"/>
    <w:rsid w:val="008852D3"/>
    <w:rsid w:val="00885597"/>
    <w:rsid w:val="00886D60"/>
    <w:rsid w:val="0089140D"/>
    <w:rsid w:val="008A40B7"/>
    <w:rsid w:val="008B126F"/>
    <w:rsid w:val="008B17C4"/>
    <w:rsid w:val="008B5A24"/>
    <w:rsid w:val="008D15FF"/>
    <w:rsid w:val="008E08F2"/>
    <w:rsid w:val="008E70EC"/>
    <w:rsid w:val="008F5180"/>
    <w:rsid w:val="008F5FE1"/>
    <w:rsid w:val="00902690"/>
    <w:rsid w:val="00905A9A"/>
    <w:rsid w:val="00910008"/>
    <w:rsid w:val="009118DD"/>
    <w:rsid w:val="0091363B"/>
    <w:rsid w:val="00914012"/>
    <w:rsid w:val="00916C6B"/>
    <w:rsid w:val="00917C9B"/>
    <w:rsid w:val="00931857"/>
    <w:rsid w:val="00933673"/>
    <w:rsid w:val="009378BD"/>
    <w:rsid w:val="00953B79"/>
    <w:rsid w:val="009552DF"/>
    <w:rsid w:val="009646C8"/>
    <w:rsid w:val="00976228"/>
    <w:rsid w:val="009776FA"/>
    <w:rsid w:val="00986004"/>
    <w:rsid w:val="00995606"/>
    <w:rsid w:val="009B1EE2"/>
    <w:rsid w:val="009B3B06"/>
    <w:rsid w:val="009B40D7"/>
    <w:rsid w:val="009C04A9"/>
    <w:rsid w:val="009C4118"/>
    <w:rsid w:val="009D5B82"/>
    <w:rsid w:val="009D6E50"/>
    <w:rsid w:val="009E5CB5"/>
    <w:rsid w:val="009F18B8"/>
    <w:rsid w:val="009F369D"/>
    <w:rsid w:val="009F4990"/>
    <w:rsid w:val="009F71DF"/>
    <w:rsid w:val="00A05D12"/>
    <w:rsid w:val="00A07925"/>
    <w:rsid w:val="00A1165E"/>
    <w:rsid w:val="00A2060F"/>
    <w:rsid w:val="00A30170"/>
    <w:rsid w:val="00A637B6"/>
    <w:rsid w:val="00A655F5"/>
    <w:rsid w:val="00A6717F"/>
    <w:rsid w:val="00A82441"/>
    <w:rsid w:val="00A846D1"/>
    <w:rsid w:val="00A85EA8"/>
    <w:rsid w:val="00A91CB9"/>
    <w:rsid w:val="00A92C29"/>
    <w:rsid w:val="00A93A23"/>
    <w:rsid w:val="00AA332A"/>
    <w:rsid w:val="00AB1206"/>
    <w:rsid w:val="00AC1176"/>
    <w:rsid w:val="00AC1B40"/>
    <w:rsid w:val="00AC446A"/>
    <w:rsid w:val="00AD3E15"/>
    <w:rsid w:val="00AD57B1"/>
    <w:rsid w:val="00AE2297"/>
    <w:rsid w:val="00AE79D0"/>
    <w:rsid w:val="00AF01ED"/>
    <w:rsid w:val="00AF4D70"/>
    <w:rsid w:val="00B07B5D"/>
    <w:rsid w:val="00B145D6"/>
    <w:rsid w:val="00B205CB"/>
    <w:rsid w:val="00B20FB7"/>
    <w:rsid w:val="00B23E05"/>
    <w:rsid w:val="00B3075A"/>
    <w:rsid w:val="00B3484C"/>
    <w:rsid w:val="00B4586F"/>
    <w:rsid w:val="00B46A83"/>
    <w:rsid w:val="00B516E1"/>
    <w:rsid w:val="00B55073"/>
    <w:rsid w:val="00B60B79"/>
    <w:rsid w:val="00B646D0"/>
    <w:rsid w:val="00B81881"/>
    <w:rsid w:val="00B83D9A"/>
    <w:rsid w:val="00B84452"/>
    <w:rsid w:val="00B9120E"/>
    <w:rsid w:val="00BA3203"/>
    <w:rsid w:val="00BA75E9"/>
    <w:rsid w:val="00BB21C4"/>
    <w:rsid w:val="00BC28BF"/>
    <w:rsid w:val="00BC3C39"/>
    <w:rsid w:val="00BD3AFA"/>
    <w:rsid w:val="00BD3DE2"/>
    <w:rsid w:val="00BE2B25"/>
    <w:rsid w:val="00BE3989"/>
    <w:rsid w:val="00BF500D"/>
    <w:rsid w:val="00C04E04"/>
    <w:rsid w:val="00C056B6"/>
    <w:rsid w:val="00C14E93"/>
    <w:rsid w:val="00C1503F"/>
    <w:rsid w:val="00C17171"/>
    <w:rsid w:val="00C32854"/>
    <w:rsid w:val="00C468CC"/>
    <w:rsid w:val="00C60689"/>
    <w:rsid w:val="00C60AD4"/>
    <w:rsid w:val="00C722D5"/>
    <w:rsid w:val="00C76D13"/>
    <w:rsid w:val="00C8424B"/>
    <w:rsid w:val="00C86BC8"/>
    <w:rsid w:val="00C90208"/>
    <w:rsid w:val="00CA6816"/>
    <w:rsid w:val="00CB17AF"/>
    <w:rsid w:val="00CB20FF"/>
    <w:rsid w:val="00CB671E"/>
    <w:rsid w:val="00CC5447"/>
    <w:rsid w:val="00CD4D71"/>
    <w:rsid w:val="00CD685D"/>
    <w:rsid w:val="00CE60C0"/>
    <w:rsid w:val="00CE74F7"/>
    <w:rsid w:val="00CF2909"/>
    <w:rsid w:val="00D113D6"/>
    <w:rsid w:val="00D12A97"/>
    <w:rsid w:val="00D137B6"/>
    <w:rsid w:val="00D26DC1"/>
    <w:rsid w:val="00D27E50"/>
    <w:rsid w:val="00D361ED"/>
    <w:rsid w:val="00D43087"/>
    <w:rsid w:val="00D5484F"/>
    <w:rsid w:val="00D74986"/>
    <w:rsid w:val="00D776A4"/>
    <w:rsid w:val="00D83538"/>
    <w:rsid w:val="00D91E76"/>
    <w:rsid w:val="00D9586E"/>
    <w:rsid w:val="00DA2849"/>
    <w:rsid w:val="00DB2EF3"/>
    <w:rsid w:val="00DB5AFA"/>
    <w:rsid w:val="00DC0AE4"/>
    <w:rsid w:val="00DC1F35"/>
    <w:rsid w:val="00DC4560"/>
    <w:rsid w:val="00DD2379"/>
    <w:rsid w:val="00DD438F"/>
    <w:rsid w:val="00DD56F0"/>
    <w:rsid w:val="00DE15D5"/>
    <w:rsid w:val="00DE67FA"/>
    <w:rsid w:val="00DF0C26"/>
    <w:rsid w:val="00DF688E"/>
    <w:rsid w:val="00E1142E"/>
    <w:rsid w:val="00E2088C"/>
    <w:rsid w:val="00E224B6"/>
    <w:rsid w:val="00E23BF7"/>
    <w:rsid w:val="00E24F65"/>
    <w:rsid w:val="00E42774"/>
    <w:rsid w:val="00E45394"/>
    <w:rsid w:val="00E50FE7"/>
    <w:rsid w:val="00E532BB"/>
    <w:rsid w:val="00E54742"/>
    <w:rsid w:val="00E553E8"/>
    <w:rsid w:val="00E56B84"/>
    <w:rsid w:val="00E66006"/>
    <w:rsid w:val="00E710E7"/>
    <w:rsid w:val="00E87DA2"/>
    <w:rsid w:val="00E90034"/>
    <w:rsid w:val="00EA21D9"/>
    <w:rsid w:val="00EA50C7"/>
    <w:rsid w:val="00EA6202"/>
    <w:rsid w:val="00EC25E8"/>
    <w:rsid w:val="00EC55A5"/>
    <w:rsid w:val="00EC5605"/>
    <w:rsid w:val="00EC745D"/>
    <w:rsid w:val="00ED0C3A"/>
    <w:rsid w:val="00ED35E3"/>
    <w:rsid w:val="00ED7B93"/>
    <w:rsid w:val="00EE4159"/>
    <w:rsid w:val="00EE68F8"/>
    <w:rsid w:val="00EE6EF4"/>
    <w:rsid w:val="00EF2DCC"/>
    <w:rsid w:val="00F02A8E"/>
    <w:rsid w:val="00F2114F"/>
    <w:rsid w:val="00F27858"/>
    <w:rsid w:val="00F42DFC"/>
    <w:rsid w:val="00F43269"/>
    <w:rsid w:val="00F62AD9"/>
    <w:rsid w:val="00F66D29"/>
    <w:rsid w:val="00F66EE1"/>
    <w:rsid w:val="00F67E2E"/>
    <w:rsid w:val="00F7114E"/>
    <w:rsid w:val="00F7168A"/>
    <w:rsid w:val="00F74889"/>
    <w:rsid w:val="00F8287C"/>
    <w:rsid w:val="00F974CA"/>
    <w:rsid w:val="00FA0A54"/>
    <w:rsid w:val="00FA0FAA"/>
    <w:rsid w:val="00FA3808"/>
    <w:rsid w:val="00FB17C4"/>
    <w:rsid w:val="00FB461A"/>
    <w:rsid w:val="00FC6D31"/>
    <w:rsid w:val="00FD1D83"/>
    <w:rsid w:val="00FF1781"/>
    <w:rsid w:val="00FF34EA"/>
    <w:rsid w:val="00FF4954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2"/>
    <w:rPr>
      <w:snapToGrid w:val="0"/>
      <w:sz w:val="24"/>
      <w:szCs w:val="24"/>
      <w:lang w:val="eu-ES" w:eastAsia="ja-JP"/>
    </w:rPr>
  </w:style>
  <w:style w:type="paragraph" w:styleId="Ttulo3">
    <w:name w:val="heading 3"/>
    <w:basedOn w:val="Normal"/>
    <w:next w:val="Normal"/>
    <w:link w:val="Ttulo3Car"/>
    <w:qFormat/>
    <w:rsid w:val="0013190B"/>
    <w:pPr>
      <w:keepNext/>
      <w:spacing w:before="240" w:after="60" w:line="260" w:lineRule="exact"/>
      <w:outlineLvl w:val="2"/>
    </w:pPr>
    <w:rPr>
      <w:rFonts w:ascii="Arial" w:hAnsi="Arial" w:cs="Arial"/>
      <w:b/>
      <w:bCs/>
      <w:snapToGrid/>
      <w:sz w:val="20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347E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rsid w:val="004347E2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Piedepgina">
    <w:name w:val="foot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deglobo">
    <w:name w:val="Balloon Text"/>
    <w:basedOn w:val="Normal"/>
    <w:semiHidden/>
    <w:rsid w:val="004347E2"/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347E2"/>
    <w:rPr>
      <w:rFonts w:ascii="Times New Roman" w:eastAsia="Times New Roman" w:hAnsi="Times New Roman" w:cs="Times New Roman"/>
      <w:sz w:val="16"/>
      <w:szCs w:val="16"/>
      <w:lang w:val="eu-ES"/>
    </w:rPr>
  </w:style>
  <w:style w:type="character" w:styleId="Hipervnculo">
    <w:name w:val="Hyperlink"/>
    <w:basedOn w:val="Fuentedeprrafopredeter"/>
    <w:semiHidden/>
    <w:rsid w:val="004347E2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4347E2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  <w:lang w:val="es-ES"/>
    </w:rPr>
  </w:style>
  <w:style w:type="paragraph" w:customStyle="1" w:styleId="CM6">
    <w:name w:val="CM6"/>
    <w:basedOn w:val="Normal"/>
    <w:next w:val="Normal"/>
    <w:rsid w:val="004347E2"/>
    <w:pPr>
      <w:widowControl w:val="0"/>
      <w:autoSpaceDE w:val="0"/>
      <w:autoSpaceDN w:val="0"/>
      <w:adjustRightInd w:val="0"/>
      <w:spacing w:after="228"/>
    </w:pPr>
    <w:rPr>
      <w:rFonts w:ascii="Arial" w:hAnsi="Arial" w:cs="Arial"/>
      <w:lang w:val="es-ES"/>
    </w:rPr>
  </w:style>
  <w:style w:type="paragraph" w:styleId="Textoindependiente2">
    <w:name w:val="Body Text 2"/>
    <w:basedOn w:val="Normal"/>
    <w:semiHidden/>
    <w:rsid w:val="004347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semiHidden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4347E2"/>
    <w:rPr>
      <w:rFonts w:ascii="Calibri" w:hAnsi="Calibri"/>
      <w:snapToGrid/>
      <w:color w:val="000000"/>
      <w:lang w:val="es-ES"/>
    </w:rPr>
  </w:style>
  <w:style w:type="paragraph" w:styleId="Textonotaalfinal">
    <w:name w:val="endnote text"/>
    <w:basedOn w:val="Normal"/>
    <w:semiHidden/>
    <w:rsid w:val="004347E2"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final">
    <w:name w:val="endnote reference"/>
    <w:basedOn w:val="Fuentedeprrafopredeter"/>
    <w:semiHidden/>
    <w:rsid w:val="004347E2"/>
    <w:rPr>
      <w:rFonts w:cs="Times New Roman"/>
      <w:vertAlign w:val="superscript"/>
    </w:rPr>
  </w:style>
  <w:style w:type="paragraph" w:styleId="Textonotapie">
    <w:name w:val="footnote text"/>
    <w:basedOn w:val="Normal"/>
    <w:semiHidden/>
    <w:rsid w:val="004347E2"/>
    <w:rPr>
      <w:sz w:val="20"/>
      <w:szCs w:val="20"/>
    </w:rPr>
  </w:style>
  <w:style w:type="character" w:customStyle="1" w:styleId="TextonotapieCar">
    <w:name w:val="Texto nota pie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pie">
    <w:name w:val="footnote reference"/>
    <w:basedOn w:val="Fuentedeprrafopredeter"/>
    <w:semiHidden/>
    <w:rsid w:val="004347E2"/>
    <w:rPr>
      <w:rFonts w:cs="Times New Roman"/>
      <w:vertAlign w:val="superscript"/>
    </w:rPr>
  </w:style>
  <w:style w:type="paragraph" w:styleId="NormalWeb">
    <w:name w:val="Normal (Web)"/>
    <w:basedOn w:val="Normal"/>
    <w:rsid w:val="004347E2"/>
    <w:pPr>
      <w:spacing w:before="100" w:beforeAutospacing="1" w:after="100" w:afterAutospacing="1"/>
    </w:pPr>
    <w:rPr>
      <w:rFonts w:eastAsia="Times New Roman"/>
      <w:color w:val="000000"/>
      <w:lang w:val="es-ES"/>
    </w:rPr>
  </w:style>
  <w:style w:type="character" w:customStyle="1" w:styleId="CarCar">
    <w:name w:val="Car Car"/>
    <w:basedOn w:val="Fuentedeprrafopredeter"/>
    <w:locked/>
    <w:rsid w:val="004347E2"/>
    <w:rPr>
      <w:rFonts w:eastAsia="Times New Roman" w:cs="Times New Roman"/>
      <w:snapToGrid w:val="0"/>
      <w:color w:val="000000"/>
      <w:sz w:val="24"/>
      <w:szCs w:val="24"/>
      <w:lang w:val="es-ES"/>
    </w:rPr>
  </w:style>
  <w:style w:type="character" w:customStyle="1" w:styleId="tw4winMark">
    <w:name w:val="tw4winMark"/>
    <w:rsid w:val="004347E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347E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347E2"/>
    <w:rPr>
      <w:color w:val="0000FF"/>
    </w:rPr>
  </w:style>
  <w:style w:type="character" w:customStyle="1" w:styleId="tw4winPopup">
    <w:name w:val="tw4winPopup"/>
    <w:rsid w:val="004347E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347E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347E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347E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347E2"/>
    <w:rPr>
      <w:rFonts w:ascii="Courier New" w:hAnsi="Courier New"/>
      <w:noProof/>
      <w:color w:val="8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0FAA"/>
    <w:rPr>
      <w:rFonts w:ascii="Calibri" w:hAnsi="Calibri"/>
      <w:color w:val="000000"/>
      <w:sz w:val="24"/>
      <w:szCs w:val="24"/>
      <w:lang w:val="es-ES" w:eastAsia="ja-JP"/>
    </w:rPr>
  </w:style>
  <w:style w:type="paragraph" w:styleId="Ttulo">
    <w:name w:val="Title"/>
    <w:basedOn w:val="Normal"/>
    <w:link w:val="TtuloCar"/>
    <w:qFormat/>
    <w:rsid w:val="00AC1176"/>
    <w:pPr>
      <w:ind w:right="-285"/>
      <w:jc w:val="center"/>
    </w:pPr>
    <w:rPr>
      <w:rFonts w:ascii="Calibri" w:eastAsia="Times New Roman" w:hAnsi="Calibri" w:cs="Arial"/>
      <w:b/>
      <w:sz w:val="34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1176"/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C1176"/>
    <w:pPr>
      <w:ind w:left="708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43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DC1F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F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C1F35"/>
    <w:rPr>
      <w:snapToGrid w:val="0"/>
      <w:lang w:val="eu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1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C1F35"/>
    <w:rPr>
      <w:b/>
      <w:bCs/>
      <w:snapToGrid w:val="0"/>
      <w:lang w:val="eu-ES" w:eastAsia="ja-JP"/>
    </w:rPr>
  </w:style>
  <w:style w:type="character" w:customStyle="1" w:styleId="Ttulo3Car">
    <w:name w:val="Título 3 Car"/>
    <w:basedOn w:val="Fuentedeprrafopredeter"/>
    <w:link w:val="Ttulo3"/>
    <w:rsid w:val="0013190B"/>
    <w:rPr>
      <w:rFonts w:ascii="Arial" w:hAnsi="Arial" w:cs="Arial"/>
      <w:b/>
      <w:bCs/>
      <w:szCs w:val="26"/>
      <w:lang w:val="en-GB" w:eastAsia="en-US"/>
    </w:rPr>
  </w:style>
  <w:style w:type="character" w:customStyle="1" w:styleId="shorttext">
    <w:name w:val="short_text"/>
    <w:basedOn w:val="Fuentedeprrafopredeter"/>
    <w:rsid w:val="00556379"/>
  </w:style>
  <w:style w:type="character" w:customStyle="1" w:styleId="hps">
    <w:name w:val="hps"/>
    <w:basedOn w:val="Fuentedeprrafopredeter"/>
    <w:rsid w:val="00556379"/>
  </w:style>
  <w:style w:type="character" w:styleId="nfasis">
    <w:name w:val="Emphasis"/>
    <w:basedOn w:val="Fuentedeprrafopredeter"/>
    <w:uiPriority w:val="20"/>
    <w:qFormat/>
    <w:rsid w:val="00202D1F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8F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2"/>
    <w:rPr>
      <w:snapToGrid w:val="0"/>
      <w:sz w:val="24"/>
      <w:szCs w:val="24"/>
      <w:lang w:val="eu-ES" w:eastAsia="ja-JP"/>
    </w:rPr>
  </w:style>
  <w:style w:type="paragraph" w:styleId="Ttulo3">
    <w:name w:val="heading 3"/>
    <w:basedOn w:val="Normal"/>
    <w:next w:val="Normal"/>
    <w:link w:val="Ttulo3Car"/>
    <w:qFormat/>
    <w:rsid w:val="0013190B"/>
    <w:pPr>
      <w:keepNext/>
      <w:spacing w:before="240" w:after="60" w:line="260" w:lineRule="exact"/>
      <w:outlineLvl w:val="2"/>
    </w:pPr>
    <w:rPr>
      <w:rFonts w:ascii="Arial" w:hAnsi="Arial" w:cs="Arial"/>
      <w:b/>
      <w:bCs/>
      <w:snapToGrid/>
      <w:sz w:val="20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sid w:val="004347E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rsid w:val="004347E2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Piedepgina">
    <w:name w:val="foot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deglobo">
    <w:name w:val="Balloon Text"/>
    <w:basedOn w:val="Normal"/>
    <w:semiHidden/>
    <w:rsid w:val="004347E2"/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347E2"/>
    <w:rPr>
      <w:rFonts w:ascii="Times New Roman" w:eastAsia="Times New Roman" w:hAnsi="Times New Roman" w:cs="Times New Roman"/>
      <w:sz w:val="16"/>
      <w:szCs w:val="16"/>
      <w:lang w:val="eu-ES"/>
    </w:rPr>
  </w:style>
  <w:style w:type="character" w:styleId="Hipervnculo">
    <w:name w:val="Hyperlink"/>
    <w:basedOn w:val="Fuentedeprrafopredeter"/>
    <w:semiHidden/>
    <w:rsid w:val="004347E2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4347E2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  <w:lang w:val="es-ES"/>
    </w:rPr>
  </w:style>
  <w:style w:type="paragraph" w:customStyle="1" w:styleId="CM6">
    <w:name w:val="CM6"/>
    <w:basedOn w:val="Normal"/>
    <w:next w:val="Normal"/>
    <w:rsid w:val="004347E2"/>
    <w:pPr>
      <w:widowControl w:val="0"/>
      <w:autoSpaceDE w:val="0"/>
      <w:autoSpaceDN w:val="0"/>
      <w:adjustRightInd w:val="0"/>
      <w:spacing w:after="228"/>
    </w:pPr>
    <w:rPr>
      <w:rFonts w:ascii="Arial" w:hAnsi="Arial" w:cs="Arial"/>
      <w:lang w:val="es-ES"/>
    </w:rPr>
  </w:style>
  <w:style w:type="paragraph" w:styleId="Textodecuerpo2">
    <w:name w:val="Body Text 2"/>
    <w:basedOn w:val="Normal"/>
    <w:semiHidden/>
    <w:rsid w:val="004347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semiHidden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4347E2"/>
    <w:rPr>
      <w:rFonts w:ascii="Calibri" w:hAnsi="Calibri"/>
      <w:snapToGrid/>
      <w:color w:val="000000"/>
      <w:lang w:val="es-ES"/>
    </w:rPr>
  </w:style>
  <w:style w:type="paragraph" w:styleId="Textonotaalfinal">
    <w:name w:val="endnote text"/>
    <w:basedOn w:val="Normal"/>
    <w:semiHidden/>
    <w:rsid w:val="004347E2"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final">
    <w:name w:val="endnote reference"/>
    <w:basedOn w:val="Fuentedeprrafopredeter"/>
    <w:semiHidden/>
    <w:rsid w:val="004347E2"/>
    <w:rPr>
      <w:rFonts w:cs="Times New Roman"/>
      <w:vertAlign w:val="superscript"/>
    </w:rPr>
  </w:style>
  <w:style w:type="paragraph" w:styleId="Textonotapie">
    <w:name w:val="footnote text"/>
    <w:basedOn w:val="Normal"/>
    <w:semiHidden/>
    <w:rsid w:val="004347E2"/>
    <w:rPr>
      <w:sz w:val="20"/>
      <w:szCs w:val="20"/>
    </w:rPr>
  </w:style>
  <w:style w:type="character" w:customStyle="1" w:styleId="TextonotapieCar">
    <w:name w:val="Texto nota pie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pie">
    <w:name w:val="footnote reference"/>
    <w:basedOn w:val="Fuentedeprrafopredeter"/>
    <w:semiHidden/>
    <w:rsid w:val="004347E2"/>
    <w:rPr>
      <w:rFonts w:cs="Times New Roman"/>
      <w:vertAlign w:val="superscript"/>
    </w:rPr>
  </w:style>
  <w:style w:type="paragraph" w:styleId="NormalWeb">
    <w:name w:val="Normal (Web)"/>
    <w:basedOn w:val="Normal"/>
    <w:rsid w:val="004347E2"/>
    <w:pPr>
      <w:spacing w:before="100" w:beforeAutospacing="1" w:after="100" w:afterAutospacing="1"/>
    </w:pPr>
    <w:rPr>
      <w:rFonts w:eastAsia="Times New Roman"/>
      <w:color w:val="000000"/>
      <w:lang w:val="es-ES"/>
    </w:rPr>
  </w:style>
  <w:style w:type="character" w:customStyle="1" w:styleId="CarCar">
    <w:name w:val="Car Car"/>
    <w:basedOn w:val="Fuentedeprrafopredeter"/>
    <w:locked/>
    <w:rsid w:val="004347E2"/>
    <w:rPr>
      <w:rFonts w:eastAsia="Times New Roman" w:cs="Times New Roman"/>
      <w:snapToGrid w:val="0"/>
      <w:color w:val="000000"/>
      <w:sz w:val="24"/>
      <w:szCs w:val="24"/>
      <w:lang w:val="es-ES"/>
    </w:rPr>
  </w:style>
  <w:style w:type="character" w:customStyle="1" w:styleId="tw4winMark">
    <w:name w:val="tw4winMark"/>
    <w:rsid w:val="004347E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347E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347E2"/>
    <w:rPr>
      <w:color w:val="0000FF"/>
    </w:rPr>
  </w:style>
  <w:style w:type="character" w:customStyle="1" w:styleId="tw4winPopup">
    <w:name w:val="tw4winPopup"/>
    <w:rsid w:val="004347E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347E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347E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347E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347E2"/>
    <w:rPr>
      <w:rFonts w:ascii="Courier New" w:hAnsi="Courier New"/>
      <w:noProof/>
      <w:color w:val="8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0FAA"/>
    <w:rPr>
      <w:rFonts w:ascii="Calibri" w:hAnsi="Calibri"/>
      <w:color w:val="000000"/>
      <w:sz w:val="24"/>
      <w:szCs w:val="24"/>
      <w:lang w:val="es-ES" w:eastAsia="ja-JP"/>
    </w:rPr>
  </w:style>
  <w:style w:type="paragraph" w:styleId="Ttulo">
    <w:name w:val="Title"/>
    <w:basedOn w:val="Normal"/>
    <w:link w:val="TtuloCar"/>
    <w:qFormat/>
    <w:rsid w:val="00AC1176"/>
    <w:pPr>
      <w:ind w:right="-285"/>
      <w:jc w:val="center"/>
    </w:pPr>
    <w:rPr>
      <w:rFonts w:ascii="Calibri" w:eastAsia="Times New Roman" w:hAnsi="Calibri" w:cs="Arial"/>
      <w:b/>
      <w:sz w:val="34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1176"/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C1176"/>
    <w:pPr>
      <w:ind w:left="708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43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DC1F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F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C1F35"/>
    <w:rPr>
      <w:snapToGrid w:val="0"/>
      <w:lang w:val="eu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1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C1F35"/>
    <w:rPr>
      <w:b/>
      <w:bCs/>
      <w:snapToGrid w:val="0"/>
      <w:lang w:val="eu-ES" w:eastAsia="ja-JP"/>
    </w:rPr>
  </w:style>
  <w:style w:type="character" w:customStyle="1" w:styleId="Ttulo3Car">
    <w:name w:val="Título 3 Car"/>
    <w:basedOn w:val="Fuentedeprrafopredeter"/>
    <w:link w:val="Ttulo3"/>
    <w:rsid w:val="0013190B"/>
    <w:rPr>
      <w:rFonts w:ascii="Arial" w:hAnsi="Arial" w:cs="Arial"/>
      <w:b/>
      <w:bCs/>
      <w:szCs w:val="26"/>
      <w:lang w:val="en-GB" w:eastAsia="en-US"/>
    </w:rPr>
  </w:style>
  <w:style w:type="character" w:customStyle="1" w:styleId="shorttext">
    <w:name w:val="short_text"/>
    <w:basedOn w:val="Fuentedeprrafopredeter"/>
    <w:rsid w:val="00556379"/>
  </w:style>
  <w:style w:type="character" w:customStyle="1" w:styleId="hps">
    <w:name w:val="hps"/>
    <w:basedOn w:val="Fuentedeprrafopredeter"/>
    <w:rsid w:val="00556379"/>
  </w:style>
  <w:style w:type="character" w:styleId="Enfasis">
    <w:name w:val="Emphasis"/>
    <w:basedOn w:val="Fuentedeprrafopredeter"/>
    <w:uiPriority w:val="20"/>
    <w:qFormat/>
    <w:rsid w:val="00202D1F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8F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in.cosentinonews.com/2011/09/30/cosentino-inaugura-su-centro-de-distribucion-en-australia/" TargetMode="External"/><Relationship Id="rId13" Type="http://schemas.openxmlformats.org/officeDocument/2006/relationships/hyperlink" Target="http://www.ecobycosentin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entino.es" TargetMode="External"/><Relationship Id="rId12" Type="http://schemas.openxmlformats.org/officeDocument/2006/relationships/hyperlink" Target="http://www.dekto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esto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sentino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pain.cosentinonews.com/2013/09/06/grupo-cosentino-inaugura-el-primer-%E2%80%9Ccosentino-city-center%E2%80%9D-en-australia/" TargetMode="External"/><Relationship Id="rId14" Type="http://schemas.openxmlformats.org/officeDocument/2006/relationships/hyperlink" Target="http://www.sensabycosenti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Grupo Cosentino se instala en Turquía</vt:lpstr>
      <vt:lpstr>Grupo Cosentino en destaca en Eurocucina y en la Semana del Diseño de Milán 2014</vt:lpstr>
    </vt:vector>
  </TitlesOfParts>
  <Company/>
  <LinksUpToDate>false</LinksUpToDate>
  <CharactersWithSpaces>5778</CharactersWithSpaces>
  <SharedDoc>false</SharedDoc>
  <HLinks>
    <vt:vector size="66" baseType="variant">
      <vt:variant>
        <vt:i4>4325437</vt:i4>
      </vt:variant>
      <vt:variant>
        <vt:i4>30</vt:i4>
      </vt:variant>
      <vt:variant>
        <vt:i4>0</vt:i4>
      </vt:variant>
      <vt:variant>
        <vt:i4>5</vt:i4>
      </vt:variant>
      <vt:variant>
        <vt:lpwstr>mailto:annagrazia.liuzzi@ketchum.com</vt:lpwstr>
      </vt:variant>
      <vt:variant>
        <vt:lpwstr/>
      </vt:variant>
      <vt:variant>
        <vt:i4>8257558</vt:i4>
      </vt:variant>
      <vt:variant>
        <vt:i4>27</vt:i4>
      </vt:variant>
      <vt:variant>
        <vt:i4>0</vt:i4>
      </vt:variant>
      <vt:variant>
        <vt:i4>5</vt:i4>
      </vt:variant>
      <vt:variant>
        <vt:lpwstr>mailto:viviana.viviani@ketchum.com</vt:lpwstr>
      </vt:variant>
      <vt:variant>
        <vt:lpwstr/>
      </vt:variant>
      <vt:variant>
        <vt:i4>196624</vt:i4>
      </vt:variant>
      <vt:variant>
        <vt:i4>24</vt:i4>
      </vt:variant>
      <vt:variant>
        <vt:i4>0</vt:i4>
      </vt:variant>
      <vt:variant>
        <vt:i4>5</vt:i4>
      </vt:variant>
      <vt:variant>
        <vt:lpwstr>http://italia.cosentinonews.com/</vt:lpwstr>
      </vt:variant>
      <vt:variant>
        <vt:lpwstr/>
      </vt:variant>
      <vt:variant>
        <vt:i4>721019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!/Silestone_IT</vt:lpwstr>
      </vt:variant>
      <vt:variant>
        <vt:i4>4587539</vt:i4>
      </vt:variant>
      <vt:variant>
        <vt:i4>18</vt:i4>
      </vt:variant>
      <vt:variant>
        <vt:i4>0</vt:i4>
      </vt:variant>
      <vt:variant>
        <vt:i4>5</vt:i4>
      </vt:variant>
      <vt:variant>
        <vt:lpwstr>http://twitter.com/pradeeban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http://www.facebook.com/silestoneit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http://www.sensabycosentino.com/</vt:lpwstr>
      </vt:variant>
      <vt:variant>
        <vt:lpwstr/>
      </vt:variant>
      <vt:variant>
        <vt:i4>2490407</vt:i4>
      </vt:variant>
      <vt:variant>
        <vt:i4>9</vt:i4>
      </vt:variant>
      <vt:variant>
        <vt:i4>0</vt:i4>
      </vt:variant>
      <vt:variant>
        <vt:i4>5</vt:i4>
      </vt:variant>
      <vt:variant>
        <vt:lpwstr>http://www.ecobycosentino.com/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http://www.dekton.com/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http://www.silestone.com/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http://www.cosentinogroup.net/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Cosentino se instala en Turquía</dc:title>
  <dc:creator>vfeo</dc:creator>
  <cp:lastModifiedBy>vfeo</cp:lastModifiedBy>
  <cp:revision>2</cp:revision>
  <cp:lastPrinted>2014-09-26T06:49:00Z</cp:lastPrinted>
  <dcterms:created xsi:type="dcterms:W3CDTF">2014-10-14T21:28:00Z</dcterms:created>
  <dcterms:modified xsi:type="dcterms:W3CDTF">2014-10-14T21:28:00Z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-1996490085</vt:i4>
  </property>
  <property fmtid="{D5CDD505-2E9C-101B-9397-08002B2CF9AE}" pid="3" name="_NewReviewCycle">
    <vt:lpwstr/>
  </property>
  <property fmtid="{D5CDD505-2E9C-101B-9397-08002B2CF9AE}" pid="4" name="_EmailSubject">
    <vt:lpwstr>Para distribución 15 de octubre una vez recibamos las fotos del evento - Melbourne - Jorge Lorenzo</vt:lpwstr>
  </property>
  <property fmtid="{D5CDD505-2E9C-101B-9397-08002B2CF9AE}" pid="5" name="_AuthorEmail">
    <vt:lpwstr>vfeo@cosentino.com</vt:lpwstr>
  </property>
  <property fmtid="{D5CDD505-2E9C-101B-9397-08002B2CF9AE}" pid="6" name="_AuthorEmailDisplayName">
    <vt:lpwstr>Vanessa Feo Kutsch</vt:lpwstr>
  </property>
</Properties>
</file>