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CCB1" w14:textId="77777777" w:rsidR="00BC6775" w:rsidRPr="002C56F3" w:rsidRDefault="00BC6775" w:rsidP="00BC6775">
      <w:pPr>
        <w:spacing w:before="0" w:after="0"/>
        <w:ind w:right="284"/>
        <w:rPr>
          <w:rFonts w:ascii="Calibri" w:hAnsi="Calibri" w:cs="Arial"/>
          <w:b/>
          <w:sz w:val="32"/>
          <w:szCs w:val="32"/>
        </w:rPr>
      </w:pPr>
      <w:proofErr w:type="spellStart"/>
      <w:r>
        <w:rPr>
          <w:rFonts w:ascii="Calibri" w:hAnsi="Calibri"/>
          <w:b/>
          <w:sz w:val="32"/>
        </w:rPr>
        <w:t>Dekton</w:t>
      </w:r>
      <w:proofErr w:type="spellEnd"/>
      <w:r>
        <w:rPr>
          <w:rFonts w:ascii="Calibri" w:hAnsi="Calibri"/>
          <w:b/>
          <w:sz w:val="32"/>
        </w:rPr>
        <w:t xml:space="preserve">® by Cosentino, the </w:t>
      </w:r>
      <w:proofErr w:type="spellStart"/>
      <w:r>
        <w:rPr>
          <w:rFonts w:ascii="Calibri" w:hAnsi="Calibri"/>
          <w:b/>
          <w:sz w:val="32"/>
        </w:rPr>
        <w:t>Mutua</w:t>
      </w:r>
      <w:proofErr w:type="spellEnd"/>
      <w:r>
        <w:rPr>
          <w:rFonts w:ascii="Calibri" w:hAnsi="Calibri"/>
          <w:b/>
          <w:sz w:val="32"/>
        </w:rPr>
        <w:t xml:space="preserve"> Madrid Open's new surface</w:t>
      </w:r>
    </w:p>
    <w:p w14:paraId="72485014" w14:textId="77777777" w:rsidR="00BC6775" w:rsidRPr="00DE02E1" w:rsidRDefault="00BC6775" w:rsidP="00BC6775">
      <w:pPr>
        <w:spacing w:before="0" w:after="0"/>
        <w:ind w:right="284"/>
        <w:rPr>
          <w:rFonts w:ascii="Calibri" w:hAnsi="Calibri"/>
          <w:b/>
          <w:sz w:val="36"/>
          <w:szCs w:val="36"/>
        </w:rPr>
      </w:pPr>
    </w:p>
    <w:p w14:paraId="5B350ECB" w14:textId="77777777" w:rsidR="00BC6775" w:rsidRPr="00DD3AF3" w:rsidRDefault="00BC6775" w:rsidP="00BC6775">
      <w:pPr>
        <w:numPr>
          <w:ilvl w:val="0"/>
          <w:numId w:val="1"/>
        </w:numPr>
        <w:autoSpaceDE w:val="0"/>
        <w:autoSpaceDN w:val="0"/>
        <w:adjustRightInd w:val="0"/>
        <w:spacing w:before="0" w:after="0" w:line="288" w:lineRule="auto"/>
        <w:ind w:right="283"/>
        <w:textAlignment w:val="center"/>
        <w:rPr>
          <w:rFonts w:ascii="Calibri" w:hAnsi="Calibri"/>
          <w:b/>
          <w:i/>
          <w:sz w:val="22"/>
          <w:szCs w:val="22"/>
        </w:rPr>
      </w:pPr>
      <w:r>
        <w:rPr>
          <w:rFonts w:ascii="Calibri" w:hAnsi="Calibri"/>
          <w:b/>
          <w:i/>
          <w:sz w:val="22"/>
        </w:rPr>
        <w:t xml:space="preserve">As an official sponsor of the tournament, </w:t>
      </w:r>
      <w:proofErr w:type="spellStart"/>
      <w:r>
        <w:rPr>
          <w:rFonts w:ascii="Calibri" w:hAnsi="Calibri"/>
          <w:b/>
          <w:i/>
          <w:sz w:val="22"/>
        </w:rPr>
        <w:t>Dekton</w:t>
      </w:r>
      <w:proofErr w:type="spellEnd"/>
      <w:r>
        <w:rPr>
          <w:rFonts w:ascii="Calibri" w:hAnsi="Calibri"/>
          <w:b/>
          <w:i/>
          <w:sz w:val="22"/>
        </w:rPr>
        <w:t xml:space="preserve">® will be making the </w:t>
      </w:r>
      <w:proofErr w:type="spellStart"/>
      <w:r>
        <w:rPr>
          <w:rFonts w:ascii="Calibri" w:hAnsi="Calibri"/>
          <w:b/>
          <w:i/>
          <w:sz w:val="22"/>
        </w:rPr>
        <w:t>Mutua</w:t>
      </w:r>
      <w:proofErr w:type="spellEnd"/>
      <w:r>
        <w:rPr>
          <w:rFonts w:ascii="Calibri" w:hAnsi="Calibri"/>
          <w:b/>
          <w:i/>
          <w:sz w:val="22"/>
        </w:rPr>
        <w:t xml:space="preserve"> Madrid Open the most ultra-compact tournament in the world, attracting the attention of all of the spectators at la </w:t>
      </w:r>
      <w:proofErr w:type="spellStart"/>
      <w:r>
        <w:rPr>
          <w:rFonts w:ascii="Calibri" w:hAnsi="Calibri"/>
          <w:b/>
          <w:i/>
          <w:sz w:val="22"/>
        </w:rPr>
        <w:t>Caja</w:t>
      </w:r>
      <w:proofErr w:type="spellEnd"/>
      <w:r>
        <w:rPr>
          <w:rFonts w:ascii="Calibri" w:hAnsi="Calibri"/>
          <w:b/>
          <w:i/>
          <w:sz w:val="22"/>
        </w:rPr>
        <w:t xml:space="preserve"> </w:t>
      </w:r>
      <w:proofErr w:type="spellStart"/>
      <w:r>
        <w:rPr>
          <w:rFonts w:ascii="Calibri" w:hAnsi="Calibri"/>
          <w:b/>
          <w:i/>
          <w:sz w:val="22"/>
        </w:rPr>
        <w:t>Mágica</w:t>
      </w:r>
      <w:proofErr w:type="spellEnd"/>
      <w:r>
        <w:rPr>
          <w:rFonts w:ascii="Calibri" w:hAnsi="Calibri"/>
          <w:b/>
          <w:i/>
          <w:sz w:val="22"/>
        </w:rPr>
        <w:t xml:space="preserve"> during the tournament's 15th Anniversary. Product placement, hospitality, social media, prize draws, special events and a spectacular surprise in the form of a</w:t>
      </w:r>
      <w:r w:rsidR="00705561">
        <w:rPr>
          <w:rFonts w:ascii="Calibri" w:hAnsi="Calibri"/>
          <w:b/>
          <w:i/>
          <w:sz w:val="22"/>
        </w:rPr>
        <w:t xml:space="preserve"> culinary</w:t>
      </w:r>
      <w:r>
        <w:rPr>
          <w:rFonts w:ascii="Calibri" w:hAnsi="Calibri"/>
          <w:b/>
          <w:i/>
          <w:sz w:val="22"/>
        </w:rPr>
        <w:t xml:space="preserve"> tennis court will have a leading role in the leisure activities on offer at this years' tournament.</w:t>
      </w:r>
    </w:p>
    <w:p w14:paraId="1D856195" w14:textId="77777777" w:rsidR="00BC6775" w:rsidRPr="00DD3AF3" w:rsidRDefault="00BC6775" w:rsidP="00BC6775">
      <w:pPr>
        <w:autoSpaceDE w:val="0"/>
        <w:autoSpaceDN w:val="0"/>
        <w:adjustRightInd w:val="0"/>
        <w:spacing w:before="0" w:after="0" w:line="288" w:lineRule="auto"/>
        <w:ind w:left="360" w:right="283"/>
        <w:textAlignment w:val="center"/>
        <w:rPr>
          <w:rFonts w:ascii="Calibri" w:hAnsi="Calibri"/>
          <w:b/>
          <w:i/>
          <w:sz w:val="22"/>
          <w:szCs w:val="22"/>
        </w:rPr>
      </w:pPr>
    </w:p>
    <w:p w14:paraId="20FD50D2" w14:textId="77777777" w:rsidR="00BC6775" w:rsidRPr="00DD3AF3" w:rsidRDefault="00BC6775" w:rsidP="00BC6775">
      <w:pPr>
        <w:numPr>
          <w:ilvl w:val="0"/>
          <w:numId w:val="1"/>
        </w:numPr>
        <w:autoSpaceDE w:val="0"/>
        <w:autoSpaceDN w:val="0"/>
        <w:adjustRightInd w:val="0"/>
        <w:spacing w:before="0" w:after="0" w:line="288" w:lineRule="auto"/>
        <w:ind w:right="283"/>
        <w:textAlignment w:val="center"/>
        <w:rPr>
          <w:rFonts w:ascii="Calibri" w:hAnsi="Calibri"/>
          <w:b/>
          <w:i/>
          <w:sz w:val="22"/>
          <w:szCs w:val="22"/>
        </w:rPr>
      </w:pPr>
      <w:r>
        <w:rPr>
          <w:rFonts w:ascii="Calibri" w:hAnsi="Calibri"/>
          <w:b/>
          <w:i/>
          <w:sz w:val="22"/>
        </w:rPr>
        <w:t xml:space="preserve">Just three years since its launch, </w:t>
      </w:r>
      <w:proofErr w:type="spellStart"/>
      <w:r>
        <w:rPr>
          <w:rFonts w:ascii="Calibri" w:hAnsi="Calibri"/>
          <w:b/>
          <w:i/>
          <w:sz w:val="22"/>
        </w:rPr>
        <w:t>Dekton</w:t>
      </w:r>
      <w:proofErr w:type="spellEnd"/>
      <w:r>
        <w:rPr>
          <w:rFonts w:ascii="Calibri" w:hAnsi="Calibri"/>
          <w:b/>
          <w:i/>
          <w:sz w:val="22"/>
        </w:rPr>
        <w:t xml:space="preserve">® is already a brand recognised all over the world as being synonymous with advanced technology, versatility, design and innovation. What's more, last week the brand's latest collection, </w:t>
      </w:r>
      <w:proofErr w:type="spellStart"/>
      <w:r>
        <w:rPr>
          <w:rFonts w:ascii="Calibri" w:hAnsi="Calibri"/>
          <w:b/>
          <w:i/>
          <w:sz w:val="22"/>
        </w:rPr>
        <w:t>XGloss</w:t>
      </w:r>
      <w:proofErr w:type="spellEnd"/>
      <w:r>
        <w:rPr>
          <w:rFonts w:ascii="Calibri" w:hAnsi="Calibri"/>
          <w:b/>
          <w:i/>
          <w:sz w:val="22"/>
        </w:rPr>
        <w:t>, received the prestigious Red Dot Best Product Design 2016 award.</w:t>
      </w:r>
    </w:p>
    <w:p w14:paraId="31124AE7" w14:textId="77777777" w:rsidR="00BC6775" w:rsidRPr="00DD3AF3" w:rsidRDefault="00BC6775" w:rsidP="00BC6775">
      <w:pPr>
        <w:autoSpaceDE w:val="0"/>
        <w:autoSpaceDN w:val="0"/>
        <w:adjustRightInd w:val="0"/>
        <w:spacing w:before="0" w:after="0" w:line="288" w:lineRule="auto"/>
        <w:ind w:left="360" w:right="142"/>
        <w:textAlignment w:val="center"/>
        <w:rPr>
          <w:rFonts w:ascii="Calibri" w:hAnsi="Calibri"/>
          <w:b/>
          <w:i/>
          <w:sz w:val="21"/>
          <w:szCs w:val="21"/>
        </w:rPr>
      </w:pPr>
    </w:p>
    <w:p w14:paraId="25D045C1" w14:textId="77777777" w:rsidR="00BC6775" w:rsidRPr="00705561" w:rsidRDefault="00705561" w:rsidP="00BC6775">
      <w:pPr>
        <w:spacing w:before="0" w:after="0"/>
        <w:ind w:left="-426" w:right="283"/>
        <w:rPr>
          <w:rFonts w:asciiTheme="minorHAnsi" w:hAnsiTheme="minorHAnsi" w:cs="Arial"/>
          <w:color w:val="222222"/>
          <w:sz w:val="21"/>
          <w:szCs w:val="21"/>
          <w:shd w:val="clear" w:color="000000" w:fill="auto"/>
        </w:rPr>
      </w:pPr>
      <w:proofErr w:type="spellStart"/>
      <w:r>
        <w:rPr>
          <w:rFonts w:ascii="Calibri" w:hAnsi="Calibri"/>
          <w:b/>
          <w:color w:val="222222"/>
          <w:sz w:val="18"/>
        </w:rPr>
        <w:t>Cantoria</w:t>
      </w:r>
      <w:proofErr w:type="spellEnd"/>
      <w:r>
        <w:rPr>
          <w:rFonts w:ascii="Calibri" w:hAnsi="Calibri"/>
          <w:b/>
          <w:color w:val="222222"/>
          <w:sz w:val="18"/>
        </w:rPr>
        <w:t xml:space="preserve">, </w:t>
      </w:r>
      <w:proofErr w:type="spellStart"/>
      <w:r>
        <w:rPr>
          <w:rFonts w:ascii="Calibri" w:hAnsi="Calibri"/>
          <w:b/>
          <w:color w:val="222222"/>
          <w:sz w:val="18"/>
        </w:rPr>
        <w:t>Almería</w:t>
      </w:r>
      <w:proofErr w:type="spellEnd"/>
      <w:r>
        <w:rPr>
          <w:rFonts w:ascii="Calibri" w:hAnsi="Calibri"/>
          <w:b/>
          <w:color w:val="222222"/>
          <w:sz w:val="18"/>
        </w:rPr>
        <w:t>, 6</w:t>
      </w:r>
      <w:r w:rsidR="00BC6775">
        <w:rPr>
          <w:rFonts w:ascii="Calibri" w:hAnsi="Calibri"/>
          <w:b/>
          <w:color w:val="222222"/>
          <w:sz w:val="18"/>
        </w:rPr>
        <w:t xml:space="preserve"> April 2016</w:t>
      </w:r>
      <w:r w:rsidR="00BC6775">
        <w:rPr>
          <w:rFonts w:ascii="Calibri" w:hAnsi="Calibri"/>
          <w:color w:val="222222"/>
          <w:sz w:val="18"/>
        </w:rPr>
        <w:t>.</w:t>
      </w:r>
      <w:r w:rsidR="00BC6775">
        <w:t xml:space="preserve"> </w:t>
      </w:r>
      <w:r w:rsidR="00BC6775" w:rsidRPr="00705561">
        <w:rPr>
          <w:rFonts w:asciiTheme="minorHAnsi" w:hAnsiTheme="minorHAnsi"/>
        </w:rPr>
        <w:t xml:space="preserve">Once, there was only clay, grass, cement, carpet and latest-generation innovations, such as synthetic </w:t>
      </w:r>
      <w:proofErr w:type="spellStart"/>
      <w:r w:rsidR="00BC6775" w:rsidRPr="00705561">
        <w:rPr>
          <w:rFonts w:asciiTheme="minorHAnsi" w:hAnsiTheme="minorHAnsi"/>
        </w:rPr>
        <w:t>astroturf</w:t>
      </w:r>
      <w:proofErr w:type="spellEnd"/>
      <w:r w:rsidR="00BC6775" w:rsidRPr="00705561">
        <w:rPr>
          <w:rFonts w:asciiTheme="minorHAnsi" w:hAnsiTheme="minorHAnsi"/>
          <w:color w:val="222222"/>
          <w:sz w:val="21"/>
        </w:rPr>
        <w:t xml:space="preserve">.  2016 heralds the arrival of a new and revolutionary surface for tennis: </w:t>
      </w:r>
      <w:proofErr w:type="spellStart"/>
      <w:r w:rsidR="00BC6775" w:rsidRPr="00705561">
        <w:rPr>
          <w:rFonts w:asciiTheme="minorHAnsi" w:hAnsiTheme="minorHAnsi"/>
          <w:color w:val="222222"/>
          <w:sz w:val="21"/>
        </w:rPr>
        <w:t>Dekton</w:t>
      </w:r>
      <w:proofErr w:type="spellEnd"/>
      <w:r w:rsidR="00BC6775" w:rsidRPr="00705561">
        <w:rPr>
          <w:rFonts w:asciiTheme="minorHAnsi" w:hAnsiTheme="minorHAnsi"/>
          <w:color w:val="222222"/>
          <w:sz w:val="21"/>
        </w:rPr>
        <w:t xml:space="preserve">®. The ultra-compact material made by Cosentino Group for the world of architecture and design makes its entrance into the world of tennis at the </w:t>
      </w:r>
      <w:proofErr w:type="spellStart"/>
      <w:r w:rsidR="00BC6775" w:rsidRPr="00705561">
        <w:rPr>
          <w:rFonts w:asciiTheme="minorHAnsi" w:hAnsiTheme="minorHAnsi"/>
          <w:color w:val="222222"/>
          <w:sz w:val="21"/>
        </w:rPr>
        <w:t>Mutua</w:t>
      </w:r>
      <w:proofErr w:type="spellEnd"/>
      <w:r w:rsidR="00BC6775" w:rsidRPr="00705561">
        <w:rPr>
          <w:rFonts w:asciiTheme="minorHAnsi" w:hAnsiTheme="minorHAnsi"/>
          <w:color w:val="222222"/>
          <w:sz w:val="21"/>
        </w:rPr>
        <w:t xml:space="preserve"> Madrid Open, the only combined ATP World Tour Masters 1000 and WTA Premier Mandatory event held in Europe.</w:t>
      </w:r>
    </w:p>
    <w:p w14:paraId="4210BBAE"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p>
    <w:p w14:paraId="16FCCF64" w14:textId="77777777" w:rsidR="00BC6775" w:rsidRPr="00705561" w:rsidRDefault="00705561" w:rsidP="00BC6775">
      <w:pPr>
        <w:spacing w:before="0" w:after="0"/>
        <w:ind w:left="-426" w:right="283"/>
        <w:rPr>
          <w:rFonts w:asciiTheme="minorHAnsi" w:hAnsiTheme="minorHAnsi" w:cs="Arial"/>
          <w:color w:val="222222"/>
          <w:sz w:val="21"/>
          <w:szCs w:val="21"/>
          <w:shd w:val="clear" w:color="000000" w:fill="auto"/>
        </w:rPr>
      </w:pPr>
      <w:proofErr w:type="spellStart"/>
      <w:r>
        <w:rPr>
          <w:rFonts w:asciiTheme="minorHAnsi" w:hAnsiTheme="minorHAnsi"/>
          <w:color w:val="222222"/>
          <w:sz w:val="21"/>
        </w:rPr>
        <w:t>Dekton</w:t>
      </w:r>
      <w:proofErr w:type="spellEnd"/>
      <w:r>
        <w:rPr>
          <w:rFonts w:asciiTheme="minorHAnsi" w:hAnsiTheme="minorHAnsi"/>
          <w:color w:val="222222"/>
          <w:sz w:val="21"/>
        </w:rPr>
        <w:t xml:space="preserve">® is </w:t>
      </w:r>
      <w:r w:rsidR="00BC6775" w:rsidRPr="00705561">
        <w:rPr>
          <w:rFonts w:asciiTheme="minorHAnsi" w:hAnsiTheme="minorHAnsi"/>
          <w:color w:val="222222"/>
          <w:sz w:val="21"/>
        </w:rPr>
        <w:t>the fruit of over 22,000 hours of research, incorporating PST technology developed by Cosentino</w:t>
      </w:r>
      <w:r>
        <w:rPr>
          <w:rFonts w:asciiTheme="minorHAnsi" w:hAnsiTheme="minorHAnsi"/>
          <w:color w:val="222222"/>
          <w:sz w:val="21"/>
        </w:rPr>
        <w:t xml:space="preserve"> </w:t>
      </w:r>
      <w:r w:rsidR="00BC6775" w:rsidRPr="00705561">
        <w:rPr>
          <w:rFonts w:asciiTheme="minorHAnsi" w:hAnsiTheme="minorHAnsi"/>
          <w:color w:val="222222"/>
          <w:sz w:val="21"/>
        </w:rPr>
        <w:t>and used by the most prestigious international architects</w:t>
      </w:r>
      <w:r>
        <w:rPr>
          <w:rFonts w:asciiTheme="minorHAnsi" w:hAnsiTheme="minorHAnsi"/>
          <w:color w:val="222222"/>
          <w:sz w:val="21"/>
        </w:rPr>
        <w:t>.</w:t>
      </w:r>
      <w:r w:rsidR="00BC6775" w:rsidRPr="00705561">
        <w:rPr>
          <w:rFonts w:asciiTheme="minorHAnsi" w:hAnsiTheme="minorHAnsi"/>
          <w:color w:val="222222"/>
          <w:sz w:val="21"/>
        </w:rPr>
        <w:t xml:space="preserve"> It is suitable for a variety of indoor and outdoor uses, already employed in thousands of homes around the world. Here, it is put to the test in one of the most demanding of sports. Just three years since its launch, </w:t>
      </w:r>
      <w:proofErr w:type="spellStart"/>
      <w:r w:rsidR="00BC6775" w:rsidRPr="00705561">
        <w:rPr>
          <w:rFonts w:asciiTheme="minorHAnsi" w:hAnsiTheme="minorHAnsi"/>
          <w:color w:val="222222"/>
          <w:sz w:val="21"/>
        </w:rPr>
        <w:t>Dekton</w:t>
      </w:r>
      <w:proofErr w:type="spellEnd"/>
      <w:r w:rsidR="00BC6775" w:rsidRPr="00705561">
        <w:rPr>
          <w:rFonts w:asciiTheme="minorHAnsi" w:hAnsiTheme="minorHAnsi"/>
          <w:color w:val="222222"/>
          <w:sz w:val="21"/>
        </w:rPr>
        <w:t xml:space="preserve">® is already a brand recognised all over the world as being synonymous with advanced technology, versatility, design and innovation. What's more, last week the brand's latest collection, </w:t>
      </w:r>
      <w:proofErr w:type="spellStart"/>
      <w:r w:rsidR="00BC6775" w:rsidRPr="00705561">
        <w:rPr>
          <w:rFonts w:asciiTheme="minorHAnsi" w:hAnsiTheme="minorHAnsi"/>
          <w:color w:val="222222"/>
          <w:sz w:val="21"/>
        </w:rPr>
        <w:t>XGloss</w:t>
      </w:r>
      <w:proofErr w:type="spellEnd"/>
      <w:r w:rsidR="00BC6775" w:rsidRPr="00705561">
        <w:rPr>
          <w:rFonts w:asciiTheme="minorHAnsi" w:hAnsiTheme="minorHAnsi"/>
          <w:color w:val="222222"/>
          <w:sz w:val="21"/>
        </w:rPr>
        <w:t>, received the prestigious Red Dot Best Product Design 2016 award.</w:t>
      </w:r>
    </w:p>
    <w:p w14:paraId="7BACE63F"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p>
    <w:p w14:paraId="330A048F"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r w:rsidRPr="00705561">
        <w:rPr>
          <w:rFonts w:asciiTheme="minorHAnsi" w:hAnsiTheme="minorHAnsi"/>
          <w:color w:val="222222"/>
          <w:sz w:val="21"/>
        </w:rPr>
        <w:t xml:space="preserve">Behind </w:t>
      </w:r>
      <w:proofErr w:type="spellStart"/>
      <w:r w:rsidRPr="00705561">
        <w:rPr>
          <w:rFonts w:asciiTheme="minorHAnsi" w:hAnsiTheme="minorHAnsi"/>
          <w:color w:val="222222"/>
          <w:sz w:val="21"/>
        </w:rPr>
        <w:t>Dekton</w:t>
      </w:r>
      <w:proofErr w:type="spellEnd"/>
      <w:r w:rsidRPr="00705561">
        <w:rPr>
          <w:rFonts w:asciiTheme="minorHAnsi" w:hAnsiTheme="minorHAnsi"/>
          <w:color w:val="222222"/>
          <w:sz w:val="21"/>
        </w:rPr>
        <w:t>® is Cosentino, a global Spanish company that distributes innovative surfaces and solutions around the world</w:t>
      </w:r>
      <w:r w:rsidR="00705561">
        <w:rPr>
          <w:rFonts w:asciiTheme="minorHAnsi" w:hAnsiTheme="minorHAnsi"/>
          <w:color w:val="222222"/>
          <w:sz w:val="21"/>
        </w:rPr>
        <w:t xml:space="preserve"> from its headquarters in Almeri</w:t>
      </w:r>
      <w:r w:rsidRPr="00705561">
        <w:rPr>
          <w:rFonts w:asciiTheme="minorHAnsi" w:hAnsiTheme="minorHAnsi"/>
          <w:color w:val="222222"/>
          <w:sz w:val="21"/>
        </w:rPr>
        <w:t xml:space="preserve">a. The multinational company is present in 32 countries. More than 90% of its turnover is generated on international markets, making the group the most internationalised Spanish company, according to the latest report published by the </w:t>
      </w:r>
      <w:r w:rsidRPr="00705561">
        <w:rPr>
          <w:rFonts w:asciiTheme="minorHAnsi" w:hAnsiTheme="minorHAnsi"/>
          <w:i/>
          <w:color w:val="222222"/>
          <w:sz w:val="21"/>
        </w:rPr>
        <w:t>Leading Brands of Spain Forum</w:t>
      </w:r>
      <w:r w:rsidRPr="00705561">
        <w:rPr>
          <w:rFonts w:asciiTheme="minorHAnsi" w:hAnsiTheme="minorHAnsi"/>
          <w:color w:val="222222"/>
          <w:sz w:val="21"/>
        </w:rPr>
        <w:t xml:space="preserve">. </w:t>
      </w:r>
    </w:p>
    <w:p w14:paraId="225DBD97"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p>
    <w:p w14:paraId="013F02F4"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r w:rsidRPr="00705561">
        <w:rPr>
          <w:rFonts w:asciiTheme="minorHAnsi" w:hAnsiTheme="minorHAnsi"/>
          <w:color w:val="222222"/>
          <w:sz w:val="21"/>
        </w:rPr>
        <w:t xml:space="preserve">As a major and official sponsoring brand of the tournament, </w:t>
      </w:r>
      <w:proofErr w:type="spellStart"/>
      <w:r w:rsidRPr="00705561">
        <w:rPr>
          <w:rFonts w:asciiTheme="minorHAnsi" w:hAnsiTheme="minorHAnsi"/>
          <w:color w:val="222222"/>
          <w:sz w:val="21"/>
        </w:rPr>
        <w:t>Dekton</w:t>
      </w:r>
      <w:proofErr w:type="spellEnd"/>
      <w:r w:rsidRPr="00705561">
        <w:rPr>
          <w:rFonts w:asciiTheme="minorHAnsi" w:hAnsiTheme="minorHAnsi"/>
          <w:color w:val="222222"/>
          <w:sz w:val="21"/>
        </w:rPr>
        <w:t xml:space="preserve">® will be making the </w:t>
      </w:r>
      <w:proofErr w:type="spellStart"/>
      <w:r w:rsidRPr="00705561">
        <w:rPr>
          <w:rFonts w:asciiTheme="minorHAnsi" w:hAnsiTheme="minorHAnsi"/>
          <w:color w:val="222222"/>
          <w:sz w:val="21"/>
        </w:rPr>
        <w:t>Mutua</w:t>
      </w:r>
      <w:proofErr w:type="spellEnd"/>
      <w:r w:rsidRPr="00705561">
        <w:rPr>
          <w:rFonts w:asciiTheme="minorHAnsi" w:hAnsiTheme="minorHAnsi"/>
          <w:color w:val="222222"/>
          <w:sz w:val="21"/>
        </w:rPr>
        <w:t xml:space="preserve"> Madrid Open the most ultra-compact tournament in the world, playing a leading role in several events that are sure to attract the attention of all of the spectators at la </w:t>
      </w:r>
      <w:proofErr w:type="spellStart"/>
      <w:r w:rsidRPr="00705561">
        <w:rPr>
          <w:rFonts w:asciiTheme="minorHAnsi" w:hAnsiTheme="minorHAnsi"/>
          <w:color w:val="222222"/>
          <w:sz w:val="21"/>
        </w:rPr>
        <w:t>Caja</w:t>
      </w:r>
      <w:proofErr w:type="spellEnd"/>
      <w:r w:rsidRPr="00705561">
        <w:rPr>
          <w:rFonts w:asciiTheme="minorHAnsi" w:hAnsiTheme="minorHAnsi"/>
          <w:color w:val="222222"/>
          <w:sz w:val="21"/>
        </w:rPr>
        <w:t xml:space="preserve"> </w:t>
      </w:r>
      <w:proofErr w:type="spellStart"/>
      <w:r w:rsidRPr="00705561">
        <w:rPr>
          <w:rFonts w:asciiTheme="minorHAnsi" w:hAnsiTheme="minorHAnsi"/>
          <w:color w:val="222222"/>
          <w:sz w:val="21"/>
        </w:rPr>
        <w:t>Mágica</w:t>
      </w:r>
      <w:proofErr w:type="spellEnd"/>
      <w:r w:rsidRPr="00705561">
        <w:rPr>
          <w:rFonts w:asciiTheme="minorHAnsi" w:hAnsiTheme="minorHAnsi"/>
          <w:color w:val="222222"/>
          <w:sz w:val="21"/>
        </w:rPr>
        <w:t xml:space="preserve"> during the tournament's 15th Anniversary. Product placement, </w:t>
      </w:r>
      <w:proofErr w:type="spellStart"/>
      <w:r w:rsidRPr="00705561">
        <w:rPr>
          <w:rFonts w:asciiTheme="minorHAnsi" w:hAnsiTheme="minorHAnsi"/>
          <w:color w:val="222222"/>
          <w:sz w:val="21"/>
        </w:rPr>
        <w:t>hospitalitys</w:t>
      </w:r>
      <w:proofErr w:type="spellEnd"/>
      <w:r w:rsidRPr="00705561">
        <w:rPr>
          <w:rFonts w:asciiTheme="minorHAnsi" w:hAnsiTheme="minorHAnsi"/>
          <w:color w:val="222222"/>
          <w:sz w:val="21"/>
        </w:rPr>
        <w:t>, social media, prize draws, special events and a spectacula</w:t>
      </w:r>
      <w:r w:rsidR="00705561">
        <w:rPr>
          <w:rFonts w:asciiTheme="minorHAnsi" w:hAnsiTheme="minorHAnsi"/>
          <w:color w:val="222222"/>
          <w:sz w:val="21"/>
        </w:rPr>
        <w:t>r surprise in the form of a</w:t>
      </w:r>
      <w:r w:rsidRPr="00705561">
        <w:rPr>
          <w:rFonts w:asciiTheme="minorHAnsi" w:hAnsiTheme="minorHAnsi"/>
          <w:color w:val="222222"/>
          <w:sz w:val="21"/>
        </w:rPr>
        <w:t xml:space="preserve"> </w:t>
      </w:r>
      <w:r w:rsidR="00705561">
        <w:rPr>
          <w:rFonts w:asciiTheme="minorHAnsi" w:hAnsiTheme="minorHAnsi"/>
          <w:color w:val="222222"/>
          <w:sz w:val="21"/>
        </w:rPr>
        <w:t>culinary</w:t>
      </w:r>
      <w:r w:rsidRPr="00705561">
        <w:rPr>
          <w:rFonts w:asciiTheme="minorHAnsi" w:hAnsiTheme="minorHAnsi"/>
          <w:color w:val="222222"/>
          <w:sz w:val="21"/>
        </w:rPr>
        <w:t xml:space="preserve"> tennis court will be just a few of the highlights that will show off all of the features of this 21st-century product.</w:t>
      </w:r>
    </w:p>
    <w:p w14:paraId="69610DD9"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p>
    <w:p w14:paraId="4B5D3B6A" w14:textId="77777777" w:rsidR="00BC6775" w:rsidRPr="00705561" w:rsidRDefault="00BC6775" w:rsidP="00705561">
      <w:pPr>
        <w:spacing w:before="0" w:after="0"/>
        <w:ind w:left="-426" w:right="283"/>
        <w:rPr>
          <w:rFonts w:asciiTheme="minorHAnsi" w:hAnsiTheme="minorHAnsi" w:cs="Arial"/>
          <w:color w:val="222222"/>
          <w:sz w:val="21"/>
          <w:szCs w:val="21"/>
          <w:shd w:val="clear" w:color="000000" w:fill="auto"/>
        </w:rPr>
      </w:pPr>
      <w:r w:rsidRPr="00705561">
        <w:rPr>
          <w:rFonts w:asciiTheme="minorHAnsi" w:hAnsiTheme="minorHAnsi"/>
          <w:color w:val="222222"/>
          <w:sz w:val="21"/>
        </w:rPr>
        <w:t xml:space="preserve">What's more, spectators at la </w:t>
      </w:r>
      <w:proofErr w:type="spellStart"/>
      <w:r w:rsidRPr="00705561">
        <w:rPr>
          <w:rFonts w:asciiTheme="minorHAnsi" w:hAnsiTheme="minorHAnsi"/>
          <w:color w:val="222222"/>
          <w:sz w:val="21"/>
        </w:rPr>
        <w:t>Caja</w:t>
      </w:r>
      <w:proofErr w:type="spellEnd"/>
      <w:r w:rsidRPr="00705561">
        <w:rPr>
          <w:rFonts w:asciiTheme="minorHAnsi" w:hAnsiTheme="minorHAnsi"/>
          <w:color w:val="222222"/>
          <w:sz w:val="21"/>
        </w:rPr>
        <w:t xml:space="preserve"> </w:t>
      </w:r>
      <w:proofErr w:type="spellStart"/>
      <w:r w:rsidRPr="00705561">
        <w:rPr>
          <w:rFonts w:asciiTheme="minorHAnsi" w:hAnsiTheme="minorHAnsi"/>
          <w:color w:val="222222"/>
          <w:sz w:val="21"/>
        </w:rPr>
        <w:t>Mágica</w:t>
      </w:r>
      <w:proofErr w:type="spellEnd"/>
      <w:r w:rsidRPr="00705561">
        <w:rPr>
          <w:rFonts w:asciiTheme="minorHAnsi" w:hAnsiTheme="minorHAnsi"/>
          <w:color w:val="222222"/>
          <w:sz w:val="21"/>
        </w:rPr>
        <w:t xml:space="preserve"> over the course of the MMOpen16 will be able to see </w:t>
      </w:r>
      <w:r w:rsidR="00705561">
        <w:rPr>
          <w:rFonts w:asciiTheme="minorHAnsi" w:hAnsiTheme="minorHAnsi"/>
          <w:color w:val="222222"/>
          <w:sz w:val="21"/>
        </w:rPr>
        <w:t xml:space="preserve">first hand </w:t>
      </w:r>
      <w:proofErr w:type="spellStart"/>
      <w:r w:rsidR="00705561">
        <w:rPr>
          <w:rFonts w:asciiTheme="minorHAnsi" w:hAnsiTheme="minorHAnsi"/>
          <w:color w:val="222222"/>
          <w:sz w:val="21"/>
        </w:rPr>
        <w:t>Dekton</w:t>
      </w:r>
      <w:proofErr w:type="spellEnd"/>
      <w:r w:rsidR="00705561">
        <w:rPr>
          <w:rFonts w:asciiTheme="minorHAnsi" w:hAnsiTheme="minorHAnsi"/>
          <w:color w:val="222222"/>
          <w:sz w:val="21"/>
        </w:rPr>
        <w:t xml:space="preserve">® qualities, as a variety of spaces and areas of la </w:t>
      </w:r>
      <w:proofErr w:type="spellStart"/>
      <w:r w:rsidR="00705561">
        <w:rPr>
          <w:rFonts w:asciiTheme="minorHAnsi" w:hAnsiTheme="minorHAnsi"/>
          <w:color w:val="222222"/>
          <w:sz w:val="21"/>
        </w:rPr>
        <w:t>Caja</w:t>
      </w:r>
      <w:proofErr w:type="spellEnd"/>
      <w:r w:rsidR="00705561">
        <w:rPr>
          <w:rFonts w:asciiTheme="minorHAnsi" w:hAnsiTheme="minorHAnsi"/>
          <w:color w:val="222222"/>
          <w:sz w:val="21"/>
        </w:rPr>
        <w:t xml:space="preserve"> </w:t>
      </w:r>
      <w:proofErr w:type="spellStart"/>
      <w:r w:rsidR="00705561">
        <w:rPr>
          <w:rFonts w:asciiTheme="minorHAnsi" w:hAnsiTheme="minorHAnsi"/>
          <w:color w:val="222222"/>
          <w:sz w:val="21"/>
        </w:rPr>
        <w:t>Mágica</w:t>
      </w:r>
      <w:proofErr w:type="spellEnd"/>
      <w:r w:rsidR="00705561">
        <w:rPr>
          <w:rFonts w:asciiTheme="minorHAnsi" w:hAnsiTheme="minorHAnsi"/>
          <w:color w:val="222222"/>
          <w:sz w:val="21"/>
        </w:rPr>
        <w:t xml:space="preserve"> will be covered with this </w:t>
      </w:r>
      <w:proofErr w:type="spellStart"/>
      <w:r w:rsidR="00705561">
        <w:rPr>
          <w:rFonts w:asciiTheme="minorHAnsi" w:hAnsiTheme="minorHAnsi"/>
          <w:color w:val="222222"/>
          <w:sz w:val="21"/>
        </w:rPr>
        <w:t>ultracompact</w:t>
      </w:r>
      <w:proofErr w:type="spellEnd"/>
      <w:r w:rsidR="00705561">
        <w:rPr>
          <w:rFonts w:asciiTheme="minorHAnsi" w:hAnsiTheme="minorHAnsi"/>
          <w:color w:val="222222"/>
          <w:sz w:val="21"/>
        </w:rPr>
        <w:t xml:space="preserve"> surface</w:t>
      </w:r>
      <w:r w:rsidRPr="00705561">
        <w:rPr>
          <w:rFonts w:asciiTheme="minorHAnsi" w:hAnsiTheme="minorHAnsi"/>
          <w:color w:val="222222"/>
          <w:sz w:val="21"/>
        </w:rPr>
        <w:t xml:space="preserve">. As proof of its versatility, </w:t>
      </w:r>
      <w:proofErr w:type="spellStart"/>
      <w:r w:rsidRPr="00705561">
        <w:rPr>
          <w:rFonts w:asciiTheme="minorHAnsi" w:hAnsiTheme="minorHAnsi"/>
          <w:color w:val="222222"/>
          <w:sz w:val="21"/>
        </w:rPr>
        <w:t>Dekton</w:t>
      </w:r>
      <w:proofErr w:type="spellEnd"/>
      <w:r w:rsidRPr="00705561">
        <w:rPr>
          <w:rFonts w:asciiTheme="minorHAnsi" w:hAnsiTheme="minorHAnsi"/>
          <w:color w:val="222222"/>
          <w:sz w:val="21"/>
        </w:rPr>
        <w:t xml:space="preserve">® will be used for surfaces and counters, flooring or wall surfaces. Of special interest will be a walkway made from the latest </w:t>
      </w:r>
      <w:proofErr w:type="spellStart"/>
      <w:r w:rsidRPr="00705561">
        <w:rPr>
          <w:rFonts w:asciiTheme="minorHAnsi" w:hAnsiTheme="minorHAnsi"/>
          <w:color w:val="222222"/>
          <w:sz w:val="21"/>
        </w:rPr>
        <w:t>Dekton</w:t>
      </w:r>
      <w:proofErr w:type="spellEnd"/>
      <w:r w:rsidRPr="00705561">
        <w:rPr>
          <w:rFonts w:asciiTheme="minorHAnsi" w:hAnsiTheme="minorHAnsi"/>
          <w:color w:val="222222"/>
          <w:sz w:val="21"/>
        </w:rPr>
        <w:t xml:space="preserve">® collection </w:t>
      </w:r>
      <w:proofErr w:type="spellStart"/>
      <w:r w:rsidRPr="00705561">
        <w:rPr>
          <w:rFonts w:asciiTheme="minorHAnsi" w:hAnsiTheme="minorHAnsi"/>
          <w:color w:val="222222"/>
          <w:sz w:val="21"/>
        </w:rPr>
        <w:t>XGloss</w:t>
      </w:r>
      <w:proofErr w:type="spellEnd"/>
      <w:r w:rsidRPr="00705561">
        <w:rPr>
          <w:rFonts w:asciiTheme="minorHAnsi" w:hAnsiTheme="minorHAnsi"/>
          <w:color w:val="222222"/>
          <w:sz w:val="21"/>
        </w:rPr>
        <w:t xml:space="preserve">, which was seen at the last Madrid Fashion Week in the label </w:t>
      </w:r>
      <w:proofErr w:type="spellStart"/>
      <w:r w:rsidRPr="00705561">
        <w:rPr>
          <w:rFonts w:asciiTheme="minorHAnsi" w:hAnsiTheme="minorHAnsi"/>
          <w:color w:val="222222"/>
          <w:sz w:val="21"/>
        </w:rPr>
        <w:t>Ailanto's</w:t>
      </w:r>
      <w:proofErr w:type="spellEnd"/>
      <w:r w:rsidRPr="00705561">
        <w:rPr>
          <w:rFonts w:asciiTheme="minorHAnsi" w:hAnsiTheme="minorHAnsi"/>
          <w:color w:val="222222"/>
          <w:sz w:val="21"/>
        </w:rPr>
        <w:t xml:space="preserve"> show, as well as a </w:t>
      </w:r>
      <w:r w:rsidR="00705561">
        <w:rPr>
          <w:rFonts w:asciiTheme="minorHAnsi" w:hAnsiTheme="minorHAnsi"/>
          <w:color w:val="222222"/>
          <w:sz w:val="21"/>
        </w:rPr>
        <w:t xml:space="preserve">show cooking </w:t>
      </w:r>
      <w:r w:rsidRPr="00705561">
        <w:rPr>
          <w:rFonts w:asciiTheme="minorHAnsi" w:hAnsiTheme="minorHAnsi"/>
          <w:color w:val="222222"/>
          <w:sz w:val="21"/>
        </w:rPr>
        <w:t>kitchen that will doubtless be at the heart of the leisure activities on offer at this years' tournament.</w:t>
      </w:r>
    </w:p>
    <w:p w14:paraId="52BD20EE" w14:textId="77777777" w:rsidR="00BC6775" w:rsidRPr="00705561" w:rsidRDefault="00BC6775" w:rsidP="00BC6775">
      <w:pPr>
        <w:spacing w:before="0" w:after="0"/>
        <w:ind w:left="-426" w:right="283"/>
        <w:rPr>
          <w:rFonts w:asciiTheme="minorHAnsi" w:hAnsiTheme="minorHAnsi" w:cs="Arial"/>
          <w:color w:val="222222"/>
          <w:sz w:val="21"/>
          <w:szCs w:val="21"/>
          <w:shd w:val="clear" w:color="000000" w:fill="auto"/>
        </w:rPr>
      </w:pPr>
    </w:p>
    <w:p w14:paraId="3CA538FB" w14:textId="77777777" w:rsidR="00BC6775" w:rsidRDefault="00BC6775" w:rsidP="00BC6775">
      <w:pPr>
        <w:spacing w:before="0" w:after="0"/>
        <w:ind w:left="-426" w:right="283"/>
        <w:rPr>
          <w:rFonts w:asciiTheme="minorHAnsi" w:hAnsiTheme="minorHAnsi"/>
          <w:color w:val="222222"/>
          <w:sz w:val="21"/>
        </w:rPr>
      </w:pPr>
      <w:r w:rsidRPr="00705561">
        <w:rPr>
          <w:rFonts w:asciiTheme="minorHAnsi" w:hAnsiTheme="minorHAnsi"/>
          <w:color w:val="222222"/>
          <w:sz w:val="21"/>
        </w:rPr>
        <w:lastRenderedPageBreak/>
        <w:t xml:space="preserve">Through this sponsorship, </w:t>
      </w:r>
      <w:proofErr w:type="spellStart"/>
      <w:r w:rsidRPr="00705561">
        <w:rPr>
          <w:rFonts w:asciiTheme="minorHAnsi" w:hAnsiTheme="minorHAnsi"/>
          <w:color w:val="222222"/>
          <w:sz w:val="21"/>
        </w:rPr>
        <w:t>Dekton</w:t>
      </w:r>
      <w:proofErr w:type="spellEnd"/>
      <w:r w:rsidRPr="00705561">
        <w:rPr>
          <w:rFonts w:asciiTheme="minorHAnsi" w:hAnsiTheme="minorHAnsi"/>
          <w:color w:val="222222"/>
          <w:sz w:val="21"/>
        </w:rPr>
        <w:t xml:space="preserve">® and Cosentino Group are linked once again to top level sport. In 2013 and 2014, the ultra-compact surface was the personal sponsor of current </w:t>
      </w:r>
      <w:proofErr w:type="spellStart"/>
      <w:r w:rsidRPr="00705561">
        <w:rPr>
          <w:rFonts w:asciiTheme="minorHAnsi" w:hAnsiTheme="minorHAnsi"/>
          <w:color w:val="222222"/>
          <w:sz w:val="21"/>
        </w:rPr>
        <w:t>MotoGP</w:t>
      </w:r>
      <w:proofErr w:type="spellEnd"/>
      <w:r w:rsidRPr="00705561">
        <w:rPr>
          <w:rFonts w:asciiTheme="minorHAnsi" w:hAnsiTheme="minorHAnsi"/>
          <w:color w:val="222222"/>
          <w:sz w:val="21"/>
        </w:rPr>
        <w:t xml:space="preserve"> champion Jorge Lorenzo. </w:t>
      </w:r>
      <w:proofErr w:type="spellStart"/>
      <w:r w:rsidRPr="00705561">
        <w:rPr>
          <w:rFonts w:asciiTheme="minorHAnsi" w:hAnsiTheme="minorHAnsi"/>
          <w:color w:val="222222"/>
          <w:sz w:val="21"/>
        </w:rPr>
        <w:t>Rafa</w:t>
      </w:r>
      <w:proofErr w:type="spellEnd"/>
      <w:r w:rsidRPr="00705561">
        <w:rPr>
          <w:rFonts w:asciiTheme="minorHAnsi" w:hAnsiTheme="minorHAnsi"/>
          <w:color w:val="222222"/>
          <w:sz w:val="21"/>
        </w:rPr>
        <w:t xml:space="preserve"> </w:t>
      </w:r>
      <w:proofErr w:type="spellStart"/>
      <w:r w:rsidRPr="00705561">
        <w:rPr>
          <w:rFonts w:asciiTheme="minorHAnsi" w:hAnsiTheme="minorHAnsi"/>
          <w:color w:val="222222"/>
          <w:sz w:val="21"/>
        </w:rPr>
        <w:t>Nadal</w:t>
      </w:r>
      <w:proofErr w:type="spellEnd"/>
      <w:r w:rsidRPr="00705561">
        <w:rPr>
          <w:rFonts w:asciiTheme="minorHAnsi" w:hAnsiTheme="minorHAnsi"/>
          <w:color w:val="222222"/>
          <w:sz w:val="21"/>
        </w:rPr>
        <w:t xml:space="preserve"> has been the face of </w:t>
      </w:r>
      <w:proofErr w:type="spellStart"/>
      <w:r w:rsidRPr="00705561">
        <w:rPr>
          <w:rFonts w:asciiTheme="minorHAnsi" w:hAnsiTheme="minorHAnsi"/>
          <w:color w:val="222222"/>
          <w:sz w:val="21"/>
        </w:rPr>
        <w:t>Dekton</w:t>
      </w:r>
      <w:proofErr w:type="spellEnd"/>
      <w:r w:rsidRPr="00705561">
        <w:rPr>
          <w:rFonts w:asciiTheme="minorHAnsi" w:hAnsiTheme="minorHAnsi"/>
          <w:color w:val="222222"/>
          <w:sz w:val="21"/>
        </w:rPr>
        <w:t xml:space="preserve">® since last year, based on the collaboration with his forthcoming Tennis Academy. The relationship that Cosentino and another of its leading brands, </w:t>
      </w:r>
      <w:proofErr w:type="spellStart"/>
      <w:r w:rsidRPr="00705561">
        <w:rPr>
          <w:rFonts w:asciiTheme="minorHAnsi" w:hAnsiTheme="minorHAnsi"/>
          <w:color w:val="222222"/>
          <w:sz w:val="21"/>
        </w:rPr>
        <w:t>Silestone</w:t>
      </w:r>
      <w:proofErr w:type="spellEnd"/>
      <w:r w:rsidRPr="00705561">
        <w:rPr>
          <w:rFonts w:asciiTheme="minorHAnsi" w:hAnsiTheme="minorHAnsi"/>
          <w:color w:val="222222"/>
          <w:sz w:val="21"/>
        </w:rPr>
        <w:t xml:space="preserve">®, has with sport is even more extensive. </w:t>
      </w:r>
      <w:proofErr w:type="spellStart"/>
      <w:r w:rsidRPr="00705561">
        <w:rPr>
          <w:rFonts w:asciiTheme="minorHAnsi" w:hAnsiTheme="minorHAnsi"/>
          <w:color w:val="222222"/>
          <w:sz w:val="21"/>
        </w:rPr>
        <w:t>Silestone</w:t>
      </w:r>
      <w:proofErr w:type="spellEnd"/>
      <w:r w:rsidRPr="00705561">
        <w:rPr>
          <w:rFonts w:asciiTheme="minorHAnsi" w:hAnsiTheme="minorHAnsi"/>
          <w:color w:val="222222"/>
          <w:sz w:val="21"/>
        </w:rPr>
        <w:t xml:space="preserve">® was the first and only Spanish brand so far to be advertised at the American </w:t>
      </w:r>
      <w:proofErr w:type="spellStart"/>
      <w:r w:rsidRPr="00705561">
        <w:rPr>
          <w:rFonts w:asciiTheme="minorHAnsi" w:hAnsiTheme="minorHAnsi"/>
          <w:color w:val="222222"/>
          <w:sz w:val="21"/>
        </w:rPr>
        <w:t>SuperBowl</w:t>
      </w:r>
      <w:proofErr w:type="spellEnd"/>
      <w:r w:rsidRPr="00705561">
        <w:rPr>
          <w:rFonts w:asciiTheme="minorHAnsi" w:hAnsiTheme="minorHAnsi"/>
          <w:color w:val="222222"/>
          <w:sz w:val="21"/>
        </w:rPr>
        <w:t>. It has also been one of the NBA Houston Rockets' main collaborating firms for eight years. Maintaining its links with leading Spanish sports figures, the brand was also Fernando Alonso's personal sponsor for three seasons.</w:t>
      </w:r>
    </w:p>
    <w:p w14:paraId="6A5EEE9B" w14:textId="77777777" w:rsidR="00171A85" w:rsidRDefault="00171A85" w:rsidP="00BC6775">
      <w:pPr>
        <w:spacing w:before="0" w:after="0"/>
        <w:ind w:left="-426" w:right="283"/>
        <w:rPr>
          <w:rFonts w:asciiTheme="minorHAnsi" w:hAnsiTheme="minorHAnsi"/>
          <w:color w:val="222222"/>
          <w:sz w:val="21"/>
        </w:rPr>
      </w:pPr>
    </w:p>
    <w:p w14:paraId="0463A06C" w14:textId="77777777" w:rsidR="00171A85" w:rsidRDefault="00171A85" w:rsidP="00171A85">
      <w:pPr>
        <w:pStyle w:val="Textosinformato"/>
        <w:ind w:left="-426" w:right="282"/>
        <w:jc w:val="both"/>
        <w:rPr>
          <w:b/>
          <w:sz w:val="20"/>
        </w:rPr>
      </w:pPr>
      <w:r>
        <w:rPr>
          <w:b/>
          <w:sz w:val="20"/>
        </w:rPr>
        <w:t xml:space="preserve">About </w:t>
      </w:r>
      <w:proofErr w:type="spellStart"/>
      <w:r>
        <w:rPr>
          <w:b/>
          <w:sz w:val="20"/>
        </w:rPr>
        <w:t>Dekton</w:t>
      </w:r>
      <w:proofErr w:type="spellEnd"/>
      <w:r>
        <w:rPr>
          <w:b/>
          <w:sz w:val="20"/>
        </w:rPr>
        <w:t>® by Cosentino</w:t>
      </w:r>
    </w:p>
    <w:p w14:paraId="7D0DF452" w14:textId="77777777" w:rsidR="00171A85" w:rsidRPr="00324264" w:rsidRDefault="00171A85" w:rsidP="00171A85">
      <w:pPr>
        <w:pStyle w:val="Textosinformato"/>
        <w:ind w:left="-426" w:right="282"/>
        <w:jc w:val="both"/>
        <w:rPr>
          <w:b/>
          <w:bCs/>
          <w:sz w:val="20"/>
          <w:szCs w:val="20"/>
        </w:rPr>
      </w:pPr>
    </w:p>
    <w:p w14:paraId="3CCFA0EA" w14:textId="1E1FC73D" w:rsidR="00171A85" w:rsidRDefault="00171A85" w:rsidP="00171A85">
      <w:pPr>
        <w:ind w:left="-426" w:right="282"/>
        <w:rPr>
          <w:rFonts w:ascii="Calibri" w:hAnsi="Calibri"/>
          <w:szCs w:val="20"/>
        </w:rPr>
      </w:pPr>
      <w:r>
        <w:rPr>
          <w:rFonts w:ascii="Calibri" w:hAnsi="Calibri"/>
        </w:rPr>
        <w:t xml:space="preserve">The </w:t>
      </w:r>
      <w:proofErr w:type="spellStart"/>
      <w:r w:rsidRPr="00750638">
        <w:rPr>
          <w:rFonts w:ascii="Calibri" w:hAnsi="Calibri"/>
        </w:rPr>
        <w:t>Dekton</w:t>
      </w:r>
      <w:proofErr w:type="spellEnd"/>
      <w:r w:rsidRPr="00750638">
        <w:rPr>
          <w:rFonts w:ascii="Calibri" w:hAnsi="Calibri"/>
        </w:rPr>
        <w:t xml:space="preserve">® by Cosentino ultra-compact surface is a new and innovative category </w:t>
      </w:r>
      <w:r w:rsidRPr="00750638">
        <w:rPr>
          <w:rFonts w:ascii="Calibri" w:hAnsi="Calibri"/>
          <w:szCs w:val="20"/>
        </w:rPr>
        <w:t xml:space="preserve">of surfaces created with the objective of becoming a global leader in the world of architecture and design both for indoor and outdoor spaces. </w:t>
      </w:r>
    </w:p>
    <w:p w14:paraId="01870C39" w14:textId="7E44528C" w:rsidR="00171A85" w:rsidRDefault="00171A85" w:rsidP="00171A85">
      <w:pPr>
        <w:ind w:left="-426" w:right="282"/>
        <w:rPr>
          <w:rFonts w:ascii="Calibri" w:hAnsi="Calibri"/>
          <w:szCs w:val="20"/>
        </w:rPr>
      </w:pPr>
      <w:proofErr w:type="spellStart"/>
      <w:r w:rsidRPr="005D5C63">
        <w:rPr>
          <w:rFonts w:ascii="Calibri" w:hAnsi="Calibri"/>
          <w:szCs w:val="20"/>
        </w:rPr>
        <w:t>Dekton</w:t>
      </w:r>
      <w:proofErr w:type="spellEnd"/>
      <w:r w:rsidRPr="005D5C63">
        <w:rPr>
          <w:rFonts w:ascii="Calibri" w:hAnsi="Calibri"/>
          <w:szCs w:val="20"/>
        </w:rPr>
        <w:t xml:space="preserve">® is a sophisticated mixture of the raw materials that is used to manufacture glass, porcelain materials and quartz surfaces. The </w:t>
      </w:r>
      <w:proofErr w:type="spellStart"/>
      <w:r w:rsidRPr="005D5C63">
        <w:rPr>
          <w:rFonts w:ascii="Calibri" w:hAnsi="Calibri"/>
          <w:szCs w:val="20"/>
        </w:rPr>
        <w:t>Dekton</w:t>
      </w:r>
      <w:proofErr w:type="spellEnd"/>
      <w:r w:rsidRPr="005D5C63">
        <w:rPr>
          <w:rFonts w:ascii="Calibri" w:hAnsi="Calibri"/>
          <w:szCs w:val="20"/>
        </w:rPr>
        <w:t>® surface can recreate any type of material with a high leve</w:t>
      </w:r>
      <w:r>
        <w:rPr>
          <w:rFonts w:ascii="Calibri" w:hAnsi="Calibri"/>
          <w:szCs w:val="20"/>
        </w:rPr>
        <w:t>l of quality. It is manufactured</w:t>
      </w:r>
      <w:r w:rsidRPr="005D5C63">
        <w:rPr>
          <w:rFonts w:ascii="Calibri" w:hAnsi="Calibri"/>
          <w:szCs w:val="20"/>
        </w:rPr>
        <w:t xml:space="preserve"> in large format (</w:t>
      </w:r>
      <w:r>
        <w:rPr>
          <w:rFonts w:ascii="Calibri" w:hAnsi="Calibri"/>
          <w:szCs w:val="20"/>
        </w:rPr>
        <w:t xml:space="preserve">up to </w:t>
      </w:r>
      <w:r w:rsidRPr="005D5C63">
        <w:rPr>
          <w:rFonts w:ascii="Calibri" w:hAnsi="Calibri"/>
          <w:szCs w:val="20"/>
        </w:rPr>
        <w:t>320 cm x 144 cm) and thin thicknesses</w:t>
      </w:r>
      <w:r>
        <w:rPr>
          <w:rFonts w:ascii="Calibri" w:hAnsi="Calibri"/>
          <w:szCs w:val="20"/>
        </w:rPr>
        <w:t xml:space="preserve"> (0.8 cm, 1.2 cm and 2 cm). I</w:t>
      </w:r>
      <w:r w:rsidRPr="005D5C63">
        <w:rPr>
          <w:rFonts w:ascii="Calibri" w:hAnsi="Calibri"/>
          <w:szCs w:val="20"/>
        </w:rPr>
        <w:t>t as superior technical characteristics:</w:t>
      </w:r>
      <w:r>
        <w:rPr>
          <w:rFonts w:ascii="Calibri" w:hAnsi="Calibri"/>
          <w:szCs w:val="20"/>
        </w:rPr>
        <w:t xml:space="preserve"> resistance to UV rays, scratches, stains, thermal shock and very low water absorption.</w:t>
      </w:r>
    </w:p>
    <w:p w14:paraId="72A4BD1A" w14:textId="65DD8501" w:rsidR="00171A85" w:rsidRDefault="00171A85" w:rsidP="00171A85">
      <w:pPr>
        <w:ind w:left="-426" w:right="282"/>
        <w:rPr>
          <w:rFonts w:ascii="Calibri" w:hAnsi="Calibri"/>
          <w:szCs w:val="20"/>
        </w:rPr>
      </w:pPr>
      <w:r>
        <w:rPr>
          <w:rFonts w:ascii="Calibri" w:hAnsi="Calibri"/>
          <w:szCs w:val="20"/>
        </w:rPr>
        <w:t xml:space="preserve">All of these characteristics unique to </w:t>
      </w:r>
      <w:proofErr w:type="spellStart"/>
      <w:r>
        <w:rPr>
          <w:rFonts w:ascii="Calibri" w:hAnsi="Calibri"/>
          <w:szCs w:val="20"/>
        </w:rPr>
        <w:t>Dekton</w:t>
      </w:r>
      <w:proofErr w:type="spellEnd"/>
      <w:r>
        <w:rPr>
          <w:rFonts w:ascii="Calibri" w:hAnsi="Calibri"/>
          <w:szCs w:val="20"/>
        </w:rPr>
        <w:t xml:space="preserve">® are present thanks to the technology used in its production, which has been developed exclusively by the Cosentino Group’s R&amp;D department. </w:t>
      </w:r>
      <w:proofErr w:type="spellStart"/>
      <w:r>
        <w:rPr>
          <w:rFonts w:ascii="Calibri" w:hAnsi="Calibri"/>
          <w:szCs w:val="20"/>
        </w:rPr>
        <w:t>Dekton</w:t>
      </w:r>
      <w:proofErr w:type="spellEnd"/>
      <w:r>
        <w:rPr>
          <w:rFonts w:ascii="Calibri" w:hAnsi="Calibri"/>
          <w:szCs w:val="20"/>
        </w:rPr>
        <w:t xml:space="preserve">® is manufactured with Technology of </w:t>
      </w:r>
      <w:proofErr w:type="spellStart"/>
      <w:r>
        <w:rPr>
          <w:rFonts w:ascii="Calibri" w:hAnsi="Calibri"/>
          <w:szCs w:val="20"/>
        </w:rPr>
        <w:t>Sinterized</w:t>
      </w:r>
      <w:proofErr w:type="spellEnd"/>
      <w:r>
        <w:rPr>
          <w:rFonts w:ascii="Calibri" w:hAnsi="Calibri"/>
          <w:szCs w:val="20"/>
        </w:rPr>
        <w:t xml:space="preserve"> Particles (TSP), an innovative ultra-compaction process. This contributes greatly to the fact that </w:t>
      </w:r>
      <w:proofErr w:type="spellStart"/>
      <w:r>
        <w:rPr>
          <w:rFonts w:ascii="Calibri" w:hAnsi="Calibri"/>
          <w:szCs w:val="20"/>
        </w:rPr>
        <w:t>Dekton</w:t>
      </w:r>
      <w:proofErr w:type="spellEnd"/>
      <w:r>
        <w:rPr>
          <w:rFonts w:ascii="Calibri" w:hAnsi="Calibri"/>
          <w:szCs w:val="20"/>
        </w:rPr>
        <w:t>® is a completely revolutionary product; it is durable, very easy to maintain, and has potential for both indoor and outdoor uses including flooring, façades, wall cladding and worktops.</w:t>
      </w:r>
    </w:p>
    <w:p w14:paraId="13A06C33" w14:textId="3D2F97C0" w:rsidR="00171A85" w:rsidRPr="00AE5759" w:rsidRDefault="00171A85" w:rsidP="00171A85">
      <w:pPr>
        <w:ind w:left="-426" w:right="282"/>
        <w:rPr>
          <w:rFonts w:ascii="Calibri" w:hAnsi="Calibri"/>
          <w:szCs w:val="20"/>
        </w:rPr>
      </w:pPr>
      <w:r>
        <w:rPr>
          <w:rFonts w:ascii="Calibri" w:hAnsi="Calibri"/>
          <w:szCs w:val="20"/>
        </w:rPr>
        <w:t xml:space="preserve">The prestigious architect and designer Daniel </w:t>
      </w:r>
      <w:proofErr w:type="spellStart"/>
      <w:r>
        <w:rPr>
          <w:rFonts w:ascii="Calibri" w:hAnsi="Calibri"/>
          <w:szCs w:val="20"/>
        </w:rPr>
        <w:t>Libeskind</w:t>
      </w:r>
      <w:proofErr w:type="spellEnd"/>
      <w:r>
        <w:rPr>
          <w:rFonts w:ascii="Calibri" w:hAnsi="Calibri"/>
          <w:szCs w:val="20"/>
        </w:rPr>
        <w:t xml:space="preserve"> used </w:t>
      </w:r>
      <w:proofErr w:type="spellStart"/>
      <w:r>
        <w:rPr>
          <w:rFonts w:ascii="Calibri" w:hAnsi="Calibri"/>
          <w:szCs w:val="20"/>
        </w:rPr>
        <w:t>Dekton</w:t>
      </w:r>
      <w:proofErr w:type="spellEnd"/>
      <w:r>
        <w:rPr>
          <w:rFonts w:ascii="Calibri" w:hAnsi="Calibri"/>
          <w:szCs w:val="20"/>
        </w:rPr>
        <w:t xml:space="preserve"> in the creation of “Beyond The Wall”, his only work in the Iberian Peninsula. </w:t>
      </w:r>
    </w:p>
    <w:p w14:paraId="0C63A444" w14:textId="77777777" w:rsidR="00171A85" w:rsidRDefault="00171A85" w:rsidP="00171A85">
      <w:pPr>
        <w:ind w:left="-426" w:right="282"/>
        <w:rPr>
          <w:rFonts w:ascii="Calibri" w:hAnsi="Calibri"/>
        </w:rPr>
      </w:pPr>
      <w:r>
        <w:rPr>
          <w:rFonts w:ascii="Calibri" w:hAnsi="Calibri"/>
        </w:rPr>
        <w:t xml:space="preserve">Since 2015 </w:t>
      </w:r>
      <w:proofErr w:type="spellStart"/>
      <w:r>
        <w:rPr>
          <w:rFonts w:ascii="Calibri" w:hAnsi="Calibri"/>
        </w:rPr>
        <w:t>Dekton</w:t>
      </w:r>
      <w:proofErr w:type="spellEnd"/>
      <w:r>
        <w:rPr>
          <w:rFonts w:ascii="Calibri" w:hAnsi="Calibri"/>
        </w:rPr>
        <w:t>® is sponsor of the “</w:t>
      </w:r>
      <w:proofErr w:type="spellStart"/>
      <w:r>
        <w:rPr>
          <w:rFonts w:ascii="Calibri" w:hAnsi="Calibri"/>
        </w:rPr>
        <w:t>Rafa</w:t>
      </w:r>
      <w:proofErr w:type="spellEnd"/>
      <w:r>
        <w:rPr>
          <w:rFonts w:ascii="Calibri" w:hAnsi="Calibri"/>
        </w:rPr>
        <w:t xml:space="preserve"> </w:t>
      </w:r>
      <w:proofErr w:type="spellStart"/>
      <w:r>
        <w:rPr>
          <w:rFonts w:ascii="Calibri" w:hAnsi="Calibri"/>
        </w:rPr>
        <w:t>Nadal</w:t>
      </w:r>
      <w:proofErr w:type="spellEnd"/>
      <w:r>
        <w:rPr>
          <w:rFonts w:ascii="Calibri" w:hAnsi="Calibri"/>
        </w:rPr>
        <w:t xml:space="preserve"> Academy by </w:t>
      </w:r>
      <w:proofErr w:type="spellStart"/>
      <w:r>
        <w:rPr>
          <w:rFonts w:ascii="Calibri" w:hAnsi="Calibri"/>
        </w:rPr>
        <w:t>Movistar</w:t>
      </w:r>
      <w:proofErr w:type="spellEnd"/>
      <w:r>
        <w:rPr>
          <w:rFonts w:ascii="Calibri" w:hAnsi="Calibri"/>
        </w:rPr>
        <w:t>”, where the product will be used in different areas such as the façades, flooring and other applications.</w:t>
      </w:r>
    </w:p>
    <w:p w14:paraId="3442E39F" w14:textId="2E9C4C80" w:rsidR="00171A85" w:rsidRDefault="00171A85" w:rsidP="00171A85">
      <w:pPr>
        <w:ind w:left="-426" w:right="282"/>
        <w:rPr>
          <w:rFonts w:ascii="Calibri" w:hAnsi="Calibri"/>
        </w:rPr>
      </w:pPr>
      <w:proofErr w:type="spellStart"/>
      <w:r>
        <w:rPr>
          <w:rFonts w:ascii="Calibri" w:hAnsi="Calibri"/>
        </w:rPr>
        <w:t>Dekton</w:t>
      </w:r>
      <w:proofErr w:type="spellEnd"/>
      <w:r>
        <w:rPr>
          <w:rFonts w:ascii="Calibri" w:hAnsi="Calibri"/>
        </w:rPr>
        <w:t xml:space="preserve"> </w:t>
      </w:r>
      <w:proofErr w:type="spellStart"/>
      <w:r>
        <w:rPr>
          <w:rFonts w:ascii="Calibri" w:hAnsi="Calibri"/>
        </w:rPr>
        <w:t>XGloss</w:t>
      </w:r>
      <w:proofErr w:type="spellEnd"/>
      <w:r>
        <w:rPr>
          <w:rFonts w:ascii="Calibri" w:hAnsi="Calibri"/>
        </w:rPr>
        <w:t xml:space="preserve"> has obtained Red Dot Award: Product Design 2016</w:t>
      </w:r>
    </w:p>
    <w:p w14:paraId="052319AA" w14:textId="77777777" w:rsidR="00171A85" w:rsidRDefault="00171A85" w:rsidP="00171A85">
      <w:pPr>
        <w:ind w:left="-426" w:right="282"/>
        <w:rPr>
          <w:rStyle w:val="Hipervnculo"/>
          <w:rFonts w:ascii="Calibri" w:hAnsi="Calibri"/>
        </w:rPr>
      </w:pPr>
      <w:hyperlink r:id="rId7" w:history="1">
        <w:r w:rsidRPr="00C57815">
          <w:rPr>
            <w:rStyle w:val="Hipervnculo"/>
            <w:rFonts w:ascii="Calibri" w:hAnsi="Calibri"/>
          </w:rPr>
          <w:t>www.dekton.com</w:t>
        </w:r>
      </w:hyperlink>
    </w:p>
    <w:p w14:paraId="462D1544" w14:textId="6AC60675" w:rsidR="00171A85" w:rsidRDefault="00171A85" w:rsidP="00171A85">
      <w:pPr>
        <w:ind w:left="-426" w:right="282"/>
        <w:rPr>
          <w:rStyle w:val="Hipervnculo"/>
          <w:rFonts w:ascii="Calibri" w:hAnsi="Calibri"/>
          <w:b/>
          <w:color w:val="000000" w:themeColor="text1"/>
          <w:u w:val="none"/>
        </w:rPr>
      </w:pPr>
      <w:r>
        <w:rPr>
          <w:rStyle w:val="Hipervnculo"/>
          <w:rFonts w:ascii="Calibri" w:hAnsi="Calibri"/>
          <w:b/>
          <w:color w:val="000000" w:themeColor="text1"/>
          <w:u w:val="none"/>
        </w:rPr>
        <w:t>For more information:</w:t>
      </w:r>
    </w:p>
    <w:p w14:paraId="4A95AACB" w14:textId="72278567" w:rsidR="00171A85" w:rsidRPr="00171A85" w:rsidRDefault="00171A85" w:rsidP="00171A85">
      <w:pPr>
        <w:ind w:left="-426" w:right="282"/>
        <w:rPr>
          <w:rFonts w:ascii="Calibri" w:hAnsi="Calibri"/>
          <w:color w:val="000000" w:themeColor="text1"/>
        </w:rPr>
      </w:pPr>
      <w:r>
        <w:rPr>
          <w:rStyle w:val="Hipervnculo"/>
          <w:rFonts w:ascii="Calibri" w:hAnsi="Calibri"/>
          <w:color w:val="000000" w:themeColor="text1"/>
          <w:u w:val="none"/>
        </w:rPr>
        <w:t xml:space="preserve">Vanessa </w:t>
      </w:r>
      <w:proofErr w:type="spellStart"/>
      <w:r>
        <w:rPr>
          <w:rStyle w:val="Hipervnculo"/>
          <w:rFonts w:ascii="Calibri" w:hAnsi="Calibri"/>
          <w:color w:val="000000" w:themeColor="text1"/>
          <w:u w:val="none"/>
        </w:rPr>
        <w:t>Feo</w:t>
      </w:r>
      <w:proofErr w:type="spellEnd"/>
      <w:r>
        <w:rPr>
          <w:rStyle w:val="Hipervnculo"/>
          <w:rFonts w:ascii="Calibri" w:hAnsi="Calibri"/>
          <w:color w:val="000000" w:themeColor="text1"/>
          <w:u w:val="none"/>
        </w:rPr>
        <w:t xml:space="preserve"> – </w:t>
      </w:r>
      <w:hyperlink r:id="rId8" w:history="1">
        <w:r w:rsidRPr="00EE5C25">
          <w:rPr>
            <w:rStyle w:val="Hipervnculo"/>
            <w:rFonts w:ascii="Calibri" w:hAnsi="Calibri"/>
          </w:rPr>
          <w:t>vfeo@cosentino.com</w:t>
        </w:r>
      </w:hyperlink>
      <w:r>
        <w:rPr>
          <w:rStyle w:val="Hipervnculo"/>
          <w:rFonts w:ascii="Calibri" w:hAnsi="Calibri"/>
          <w:color w:val="000000" w:themeColor="text1"/>
          <w:u w:val="none"/>
        </w:rPr>
        <w:t xml:space="preserve"> - T.: +34 616 436 498</w:t>
      </w:r>
      <w:bookmarkStart w:id="0" w:name="_GoBack"/>
      <w:bookmarkEnd w:id="0"/>
    </w:p>
    <w:p w14:paraId="56F4B229" w14:textId="77777777" w:rsidR="00171A85" w:rsidRPr="00705561" w:rsidRDefault="00171A85" w:rsidP="00171A85">
      <w:pPr>
        <w:spacing w:before="0" w:after="0"/>
        <w:ind w:left="-426" w:right="282"/>
        <w:rPr>
          <w:rFonts w:asciiTheme="minorHAnsi" w:hAnsiTheme="minorHAnsi" w:cs="Arial"/>
          <w:color w:val="222222"/>
          <w:sz w:val="21"/>
          <w:szCs w:val="21"/>
          <w:shd w:val="clear" w:color="000000" w:fill="auto"/>
        </w:rPr>
      </w:pPr>
    </w:p>
    <w:p w14:paraId="2987CBF4" w14:textId="77777777" w:rsidR="00BC6775" w:rsidRDefault="00BC6775" w:rsidP="00171A85">
      <w:pPr>
        <w:spacing w:before="0" w:after="0"/>
        <w:ind w:left="-426" w:right="282"/>
        <w:rPr>
          <w:rFonts w:ascii="Calibri" w:hAnsi="Calibri" w:cs="Arial"/>
          <w:color w:val="222222"/>
          <w:szCs w:val="20"/>
          <w:shd w:val="clear" w:color="000000" w:fill="auto"/>
        </w:rPr>
      </w:pPr>
    </w:p>
    <w:p w14:paraId="59A81027" w14:textId="77777777" w:rsidR="002906DD" w:rsidRDefault="002906DD" w:rsidP="00171A85">
      <w:pPr>
        <w:ind w:left="-426" w:right="282"/>
      </w:pPr>
    </w:p>
    <w:sectPr w:rsidR="002906DD" w:rsidSect="002906D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212A" w14:textId="77777777" w:rsidR="006948CB" w:rsidRDefault="006948CB" w:rsidP="00BC6775">
      <w:pPr>
        <w:spacing w:before="0" w:after="0"/>
      </w:pPr>
      <w:r>
        <w:separator/>
      </w:r>
    </w:p>
  </w:endnote>
  <w:endnote w:type="continuationSeparator" w:id="0">
    <w:p w14:paraId="00167064" w14:textId="77777777" w:rsidR="006948CB" w:rsidRDefault="006948CB" w:rsidP="00BC67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3FF8" w14:textId="77777777" w:rsidR="006948CB" w:rsidRDefault="006948CB" w:rsidP="00BC6775">
      <w:pPr>
        <w:spacing w:before="0" w:after="0"/>
      </w:pPr>
      <w:r>
        <w:separator/>
      </w:r>
    </w:p>
  </w:footnote>
  <w:footnote w:type="continuationSeparator" w:id="0">
    <w:p w14:paraId="127F282A" w14:textId="77777777" w:rsidR="006948CB" w:rsidRDefault="006948CB" w:rsidP="00BC677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4BA0" w14:textId="77777777" w:rsidR="00BC6775" w:rsidRPr="00BC6775" w:rsidRDefault="00BC6775" w:rsidP="00BC6775">
    <w:pPr>
      <w:pStyle w:val="Encabezado"/>
      <w:ind w:left="-993"/>
      <w:jc w:val="right"/>
    </w:pPr>
    <w:r>
      <w:rPr>
        <w:noProof/>
        <w:lang w:val="es-ES_tradnl" w:eastAsia="es-ES_tradnl"/>
      </w:rPr>
      <w:drawing>
        <wp:inline distT="0" distB="0" distL="0" distR="0" wp14:anchorId="77A1B1F3" wp14:editId="11349E9B">
          <wp:extent cx="6743700" cy="381000"/>
          <wp:effectExtent l="19050" t="0" r="0" b="0"/>
          <wp:docPr id="6" name="Imagen 6" descr="Encabezado De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abezado Dekton"/>
                  <pic:cNvPicPr>
                    <a:picLocks noChangeAspect="1" noChangeArrowheads="1"/>
                  </pic:cNvPicPr>
                </pic:nvPicPr>
                <pic:blipFill>
                  <a:blip r:embed="rId1"/>
                  <a:srcRect/>
                  <a:stretch>
                    <a:fillRect/>
                  </a:stretch>
                </pic:blipFill>
                <pic:spPr bwMode="auto">
                  <a:xfrm>
                    <a:off x="0" y="0"/>
                    <a:ext cx="6743700" cy="381000"/>
                  </a:xfrm>
                  <a:prstGeom prst="rect">
                    <a:avLst/>
                  </a:prstGeom>
                  <a:noFill/>
                  <a:ln w="9525">
                    <a:noFill/>
                    <a:miter lim="800000"/>
                    <a:headEnd/>
                    <a:tailEnd/>
                  </a:ln>
                </pic:spPr>
              </pic:pic>
            </a:graphicData>
          </a:graphic>
        </wp:inline>
      </w:drawing>
    </w:r>
  </w:p>
  <w:p w14:paraId="4F301CA1" w14:textId="77777777" w:rsidR="00BC6775" w:rsidRDefault="00BC6775">
    <w:pPr>
      <w:pStyle w:val="Encabezado"/>
    </w:pPr>
  </w:p>
  <w:p w14:paraId="03C72EB9" w14:textId="77777777" w:rsidR="00BC6775" w:rsidRDefault="00BC677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42CA5"/>
    <w:multiLevelType w:val="hybridMultilevel"/>
    <w:tmpl w:val="F94471D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75"/>
    <w:rsid w:val="00004AF9"/>
    <w:rsid w:val="000062D6"/>
    <w:rsid w:val="00036584"/>
    <w:rsid w:val="0012339B"/>
    <w:rsid w:val="001628BC"/>
    <w:rsid w:val="00171A85"/>
    <w:rsid w:val="001752B0"/>
    <w:rsid w:val="00177BF4"/>
    <w:rsid w:val="00183A2D"/>
    <w:rsid w:val="00193C34"/>
    <w:rsid w:val="001C0AC9"/>
    <w:rsid w:val="001D2245"/>
    <w:rsid w:val="00207B1E"/>
    <w:rsid w:val="0023002E"/>
    <w:rsid w:val="0023596B"/>
    <w:rsid w:val="0028786B"/>
    <w:rsid w:val="002906DD"/>
    <w:rsid w:val="002C2099"/>
    <w:rsid w:val="002C2A86"/>
    <w:rsid w:val="003165C8"/>
    <w:rsid w:val="0032161C"/>
    <w:rsid w:val="00330DDC"/>
    <w:rsid w:val="00382E57"/>
    <w:rsid w:val="003846BF"/>
    <w:rsid w:val="003851D1"/>
    <w:rsid w:val="0039669A"/>
    <w:rsid w:val="003C01C5"/>
    <w:rsid w:val="003C5EB7"/>
    <w:rsid w:val="003E6064"/>
    <w:rsid w:val="00413A20"/>
    <w:rsid w:val="0042070D"/>
    <w:rsid w:val="00465C5D"/>
    <w:rsid w:val="004A0C70"/>
    <w:rsid w:val="004F1B0A"/>
    <w:rsid w:val="00567B47"/>
    <w:rsid w:val="005D0A11"/>
    <w:rsid w:val="005F693C"/>
    <w:rsid w:val="00625569"/>
    <w:rsid w:val="006314CD"/>
    <w:rsid w:val="00637CAB"/>
    <w:rsid w:val="006516E2"/>
    <w:rsid w:val="00662B06"/>
    <w:rsid w:val="00671272"/>
    <w:rsid w:val="006948CB"/>
    <w:rsid w:val="00696583"/>
    <w:rsid w:val="006F4DF9"/>
    <w:rsid w:val="006F562D"/>
    <w:rsid w:val="00705561"/>
    <w:rsid w:val="00713C6A"/>
    <w:rsid w:val="00734A02"/>
    <w:rsid w:val="007368AA"/>
    <w:rsid w:val="0074779B"/>
    <w:rsid w:val="0075235A"/>
    <w:rsid w:val="00782FC0"/>
    <w:rsid w:val="007914FA"/>
    <w:rsid w:val="007B6FE8"/>
    <w:rsid w:val="007C3671"/>
    <w:rsid w:val="007C764E"/>
    <w:rsid w:val="007F04CE"/>
    <w:rsid w:val="007F713C"/>
    <w:rsid w:val="008025C0"/>
    <w:rsid w:val="00807863"/>
    <w:rsid w:val="00871479"/>
    <w:rsid w:val="00895881"/>
    <w:rsid w:val="008A31CF"/>
    <w:rsid w:val="008A7F5E"/>
    <w:rsid w:val="008C0079"/>
    <w:rsid w:val="008C028C"/>
    <w:rsid w:val="008C0BF4"/>
    <w:rsid w:val="008D1E0A"/>
    <w:rsid w:val="008D4F62"/>
    <w:rsid w:val="008F50E6"/>
    <w:rsid w:val="00927A71"/>
    <w:rsid w:val="00942FEC"/>
    <w:rsid w:val="0095544B"/>
    <w:rsid w:val="009643CA"/>
    <w:rsid w:val="00966451"/>
    <w:rsid w:val="00966841"/>
    <w:rsid w:val="00981F9D"/>
    <w:rsid w:val="009E3A08"/>
    <w:rsid w:val="009E4075"/>
    <w:rsid w:val="00A27C68"/>
    <w:rsid w:val="00A73108"/>
    <w:rsid w:val="00A80E13"/>
    <w:rsid w:val="00AB0921"/>
    <w:rsid w:val="00AB3FF6"/>
    <w:rsid w:val="00AF1748"/>
    <w:rsid w:val="00AF1F66"/>
    <w:rsid w:val="00B25DB5"/>
    <w:rsid w:val="00B46245"/>
    <w:rsid w:val="00B500F3"/>
    <w:rsid w:val="00B564CD"/>
    <w:rsid w:val="00B94728"/>
    <w:rsid w:val="00B94EAF"/>
    <w:rsid w:val="00B97E2A"/>
    <w:rsid w:val="00BC136C"/>
    <w:rsid w:val="00BC6775"/>
    <w:rsid w:val="00BD5985"/>
    <w:rsid w:val="00BD5ED5"/>
    <w:rsid w:val="00C00033"/>
    <w:rsid w:val="00C20CE9"/>
    <w:rsid w:val="00C55044"/>
    <w:rsid w:val="00C71F18"/>
    <w:rsid w:val="00C95FAA"/>
    <w:rsid w:val="00CF43D7"/>
    <w:rsid w:val="00D13945"/>
    <w:rsid w:val="00D25FD1"/>
    <w:rsid w:val="00D32F69"/>
    <w:rsid w:val="00D52315"/>
    <w:rsid w:val="00D530A3"/>
    <w:rsid w:val="00D63935"/>
    <w:rsid w:val="00D72686"/>
    <w:rsid w:val="00DC699A"/>
    <w:rsid w:val="00E75663"/>
    <w:rsid w:val="00E962DB"/>
    <w:rsid w:val="00EE137A"/>
    <w:rsid w:val="00EE48DC"/>
    <w:rsid w:val="00EF5E15"/>
    <w:rsid w:val="00EF75B1"/>
    <w:rsid w:val="00F26775"/>
    <w:rsid w:val="00F434A8"/>
    <w:rsid w:val="00F506DF"/>
    <w:rsid w:val="00F5322C"/>
    <w:rsid w:val="00F8242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F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75"/>
    <w:pPr>
      <w:spacing w:before="120" w:after="120" w:line="240" w:lineRule="auto"/>
      <w:jc w:val="both"/>
    </w:pPr>
    <w:rPr>
      <w:rFonts w:ascii="Arial" w:eastAsia="Times New Roman" w:hAnsi="Arial" w:cs="Times New Roman"/>
      <w:sz w:val="20"/>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75"/>
    <w:pPr>
      <w:tabs>
        <w:tab w:val="center" w:pos="4252"/>
        <w:tab w:val="right" w:pos="8504"/>
      </w:tabs>
      <w:spacing w:before="0" w:after="0"/>
    </w:pPr>
  </w:style>
  <w:style w:type="character" w:customStyle="1" w:styleId="EncabezadoCar">
    <w:name w:val="Encabezado Car"/>
    <w:basedOn w:val="Fuentedeprrafopredeter"/>
    <w:link w:val="Encabezado"/>
    <w:uiPriority w:val="99"/>
    <w:rsid w:val="00BC6775"/>
    <w:rPr>
      <w:rFonts w:ascii="Arial" w:eastAsia="Times New Roman" w:hAnsi="Arial" w:cs="Times New Roman"/>
      <w:sz w:val="20"/>
      <w:szCs w:val="24"/>
      <w:lang w:val="en-GB" w:eastAsia="en-GB"/>
    </w:rPr>
  </w:style>
  <w:style w:type="paragraph" w:styleId="Piedepgina">
    <w:name w:val="footer"/>
    <w:basedOn w:val="Normal"/>
    <w:link w:val="PiedepginaCar"/>
    <w:uiPriority w:val="99"/>
    <w:semiHidden/>
    <w:unhideWhenUsed/>
    <w:rsid w:val="00BC6775"/>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BC6775"/>
    <w:rPr>
      <w:rFonts w:ascii="Arial" w:eastAsia="Times New Roman" w:hAnsi="Arial" w:cs="Times New Roman"/>
      <w:sz w:val="20"/>
      <w:szCs w:val="24"/>
      <w:lang w:val="en-GB" w:eastAsia="en-GB"/>
    </w:rPr>
  </w:style>
  <w:style w:type="paragraph" w:styleId="Textosinformato">
    <w:name w:val="Plain Text"/>
    <w:basedOn w:val="Normal"/>
    <w:link w:val="TextosinformatoCar"/>
    <w:uiPriority w:val="99"/>
    <w:rsid w:val="00171A85"/>
    <w:pPr>
      <w:spacing w:before="0" w:after="0"/>
      <w:jc w:val="left"/>
    </w:pPr>
    <w:rPr>
      <w:rFonts w:ascii="Calibri" w:hAnsi="Calibri"/>
      <w:snapToGrid w:val="0"/>
      <w:color w:val="000000"/>
      <w:sz w:val="24"/>
      <w:lang w:bidi="en-GB"/>
    </w:rPr>
  </w:style>
  <w:style w:type="character" w:customStyle="1" w:styleId="TextosinformatoCar">
    <w:name w:val="Texto sin formato Car"/>
    <w:basedOn w:val="Fuentedeprrafopredeter"/>
    <w:link w:val="Textosinformato"/>
    <w:uiPriority w:val="99"/>
    <w:rsid w:val="00171A85"/>
    <w:rPr>
      <w:rFonts w:ascii="Calibri" w:eastAsia="Times New Roman" w:hAnsi="Calibri" w:cs="Times New Roman"/>
      <w:snapToGrid w:val="0"/>
      <w:color w:val="000000"/>
      <w:sz w:val="24"/>
      <w:szCs w:val="24"/>
      <w:lang w:val="en-GB" w:eastAsia="en-GB" w:bidi="en-GB"/>
    </w:rPr>
  </w:style>
  <w:style w:type="character" w:styleId="Hipervnculo">
    <w:name w:val="Hyperlink"/>
    <w:uiPriority w:val="99"/>
    <w:unhideWhenUsed/>
    <w:rsid w:val="00171A85"/>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kton.com" TargetMode="External"/><Relationship Id="rId8" Type="http://schemas.openxmlformats.org/officeDocument/2006/relationships/hyperlink" Target="mailto:vfeo@cosentino.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5198</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Cillero</dc:creator>
  <cp:lastModifiedBy>Usuario de Microsoft Office</cp:lastModifiedBy>
  <cp:revision>2</cp:revision>
  <dcterms:created xsi:type="dcterms:W3CDTF">2016-04-06T12:56:00Z</dcterms:created>
  <dcterms:modified xsi:type="dcterms:W3CDTF">2016-04-06T12:56:00Z</dcterms:modified>
</cp:coreProperties>
</file>